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5D3025" w14:textId="3138A6C8" w:rsidR="0082757D" w:rsidRPr="00A20B33" w:rsidRDefault="0082757D" w:rsidP="00A20B33">
      <w:pPr>
        <w:pStyle w:val="NormalWeb"/>
        <w:shd w:val="clear" w:color="auto" w:fill="FFFFFF"/>
        <w:jc w:val="center"/>
        <w:rPr>
          <w:rFonts w:asciiTheme="minorHAnsi" w:hAnsiTheme="minorHAnsi" w:cstheme="minorHAnsi"/>
          <w:sz w:val="22"/>
          <w:szCs w:val="22"/>
        </w:rPr>
      </w:pPr>
      <w:r w:rsidRPr="0082757D">
        <w:rPr>
          <w:rFonts w:asciiTheme="minorHAnsi" w:hAnsiTheme="minorHAnsi" w:cstheme="minorHAnsi"/>
          <w:sz w:val="22"/>
          <w:szCs w:val="22"/>
        </w:rPr>
        <w:t xml:space="preserve">The </w:t>
      </w:r>
      <w:proofErr w:type="spellStart"/>
      <w:r w:rsidRPr="0082757D">
        <w:rPr>
          <w:rFonts w:asciiTheme="minorHAnsi" w:hAnsiTheme="minorHAnsi" w:cstheme="minorHAnsi"/>
          <w:sz w:val="22"/>
          <w:szCs w:val="22"/>
        </w:rPr>
        <w:t>Glocal</w:t>
      </w:r>
      <w:proofErr w:type="spellEnd"/>
      <w:r w:rsidRPr="0082757D">
        <w:rPr>
          <w:rFonts w:asciiTheme="minorHAnsi" w:hAnsiTheme="minorHAnsi" w:cstheme="minorHAnsi"/>
          <w:sz w:val="22"/>
          <w:szCs w:val="22"/>
        </w:rPr>
        <w:t xml:space="preserve"> - </w:t>
      </w:r>
      <w:r w:rsidRPr="0082757D">
        <w:rPr>
          <w:rFonts w:asciiTheme="minorHAnsi" w:hAnsiTheme="minorHAnsi" w:cstheme="minorHAnsi"/>
          <w:sz w:val="22"/>
          <w:szCs w:val="22"/>
        </w:rPr>
        <w:t>Change the Attitude-Change the Climate! Think Global</w:t>
      </w:r>
      <w:r w:rsidRPr="0082757D">
        <w:rPr>
          <w:rFonts w:asciiTheme="minorHAnsi" w:hAnsiTheme="minorHAnsi" w:cstheme="minorHAnsi"/>
          <w:sz w:val="22"/>
          <w:szCs w:val="22"/>
        </w:rPr>
        <w:t xml:space="preserve"> </w:t>
      </w:r>
      <w:r w:rsidRPr="0082757D">
        <w:rPr>
          <w:rFonts w:asciiTheme="minorHAnsi" w:hAnsiTheme="minorHAnsi" w:cstheme="minorHAnsi"/>
          <w:sz w:val="22"/>
          <w:szCs w:val="22"/>
        </w:rPr>
        <w:t>Act Local!</w:t>
      </w:r>
      <w:r w:rsidRPr="0082757D">
        <w:rPr>
          <w:rFonts w:asciiTheme="minorHAnsi" w:hAnsiTheme="minorHAnsi" w:cstheme="minorHAnsi"/>
          <w:sz w:val="22"/>
          <w:szCs w:val="22"/>
        </w:rPr>
        <w:t xml:space="preserve"> (</w:t>
      </w:r>
      <w:r w:rsidRPr="0082757D">
        <w:rPr>
          <w:rFonts w:asciiTheme="minorHAnsi" w:hAnsiTheme="minorHAnsi" w:cstheme="minorHAnsi"/>
          <w:sz w:val="22"/>
          <w:szCs w:val="22"/>
        </w:rPr>
        <w:t>2020-1-UK01-KA201-079000</w:t>
      </w:r>
      <w:r w:rsidRPr="0082757D">
        <w:rPr>
          <w:rFonts w:asciiTheme="minorHAnsi" w:hAnsiTheme="minorHAnsi" w:cstheme="minorHAnsi"/>
          <w:sz w:val="22"/>
          <w:szCs w:val="22"/>
        </w:rPr>
        <w:t xml:space="preserve">) </w:t>
      </w:r>
      <w:r w:rsidRPr="0082757D">
        <w:rPr>
          <w:rFonts w:asciiTheme="minorHAnsi" w:hAnsiTheme="minorHAnsi" w:cstheme="minorHAnsi"/>
          <w:color w:val="202020"/>
          <w:sz w:val="22"/>
          <w:szCs w:val="22"/>
        </w:rPr>
        <w:t>is a 24-month project co funded by the Erasmus+ Programme of the European Union.</w:t>
      </w:r>
      <w:r w:rsidRPr="0082757D">
        <w:rPr>
          <w:rFonts w:asciiTheme="minorHAnsi" w:hAnsiTheme="minorHAnsi" w:cstheme="minorHAnsi"/>
          <w:color w:val="202020"/>
          <w:sz w:val="22"/>
          <w:szCs w:val="22"/>
        </w:rPr>
        <w:t xml:space="preserve"> </w:t>
      </w:r>
      <w:r w:rsidRPr="0082757D">
        <w:rPr>
          <w:rFonts w:asciiTheme="minorHAnsi" w:hAnsiTheme="minorHAnsi" w:cstheme="minorHAnsi"/>
          <w:color w:val="202020"/>
          <w:sz w:val="22"/>
          <w:szCs w:val="22"/>
        </w:rPr>
        <w:t xml:space="preserve">The aim of the project is to make an impact on </w:t>
      </w:r>
      <w:r w:rsidRPr="0082757D">
        <w:rPr>
          <w:rFonts w:asciiTheme="minorHAnsi" w:hAnsiTheme="minorHAnsi" w:cstheme="minorHAnsi"/>
          <w:sz w:val="22"/>
          <w:szCs w:val="22"/>
        </w:rPr>
        <w:t>creating in-depth awareness about the climate change</w:t>
      </w:r>
      <w:r w:rsidRPr="0082757D">
        <w:rPr>
          <w:rFonts w:asciiTheme="minorHAnsi" w:hAnsiTheme="minorHAnsi" w:cstheme="minorHAnsi"/>
          <w:sz w:val="22"/>
          <w:szCs w:val="22"/>
        </w:rPr>
        <w:t>.</w:t>
      </w:r>
    </w:p>
    <w:p w14:paraId="514C4327" w14:textId="60102447" w:rsidR="00A20B33" w:rsidRDefault="00A20B33" w:rsidP="00A20B33">
      <w:pPr>
        <w:widowControl w:val="0"/>
        <w:pBdr>
          <w:top w:val="nil"/>
          <w:left w:val="nil"/>
          <w:bottom w:val="nil"/>
          <w:right w:val="nil"/>
          <w:between w:val="nil"/>
        </w:pBdr>
        <w:spacing w:before="677" w:line="240" w:lineRule="auto"/>
        <w:ind w:right="2495"/>
        <w:jc w:val="right"/>
        <w:rPr>
          <w:b/>
          <w:color w:val="202020"/>
          <w:sz w:val="28"/>
          <w:szCs w:val="28"/>
        </w:rPr>
      </w:pPr>
      <w:r>
        <w:rPr>
          <w:b/>
          <w:color w:val="202020"/>
          <w:sz w:val="28"/>
          <w:szCs w:val="28"/>
        </w:rPr>
        <w:t xml:space="preserve">NEWS FROM THE </w:t>
      </w:r>
      <w:r>
        <w:rPr>
          <w:b/>
          <w:color w:val="202020"/>
          <w:sz w:val="28"/>
          <w:szCs w:val="28"/>
        </w:rPr>
        <w:t>GLOCAL</w:t>
      </w:r>
      <w:r>
        <w:rPr>
          <w:b/>
          <w:color w:val="202020"/>
          <w:sz w:val="28"/>
          <w:szCs w:val="28"/>
        </w:rPr>
        <w:t xml:space="preserve"> PROJECT </w:t>
      </w:r>
    </w:p>
    <w:p w14:paraId="664CA257" w14:textId="0434526F" w:rsidR="00313A3C" w:rsidRDefault="007643C9" w:rsidP="007643C9">
      <w:pPr>
        <w:widowControl w:val="0"/>
        <w:pBdr>
          <w:top w:val="nil"/>
          <w:left w:val="nil"/>
          <w:bottom w:val="nil"/>
          <w:right w:val="nil"/>
          <w:between w:val="nil"/>
        </w:pBdr>
        <w:spacing w:before="677" w:line="240" w:lineRule="auto"/>
        <w:ind w:right="2495"/>
        <w:jc w:val="center"/>
        <w:rPr>
          <w:b/>
          <w:color w:val="202020"/>
          <w:sz w:val="28"/>
          <w:szCs w:val="28"/>
        </w:rPr>
      </w:pPr>
      <w:r>
        <w:rPr>
          <w:b/>
          <w:color w:val="202020"/>
          <w:sz w:val="28"/>
          <w:szCs w:val="28"/>
        </w:rPr>
        <w:t xml:space="preserve">                                  </w:t>
      </w:r>
      <w:r>
        <w:rPr>
          <w:b/>
          <w:noProof/>
          <w:color w:val="202020"/>
          <w:sz w:val="28"/>
          <w:szCs w:val="28"/>
        </w:rPr>
        <w:drawing>
          <wp:inline distT="0" distB="0" distL="0" distR="0" wp14:anchorId="69B85FD2" wp14:editId="1302F936">
            <wp:extent cx="1854200" cy="1092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8">
                      <a:extLst>
                        <a:ext uri="{28A0092B-C50C-407E-A947-70E740481C1C}">
                          <a14:useLocalDpi xmlns:a14="http://schemas.microsoft.com/office/drawing/2010/main" val="0"/>
                        </a:ext>
                      </a:extLst>
                    </a:blip>
                    <a:stretch>
                      <a:fillRect/>
                    </a:stretch>
                  </pic:blipFill>
                  <pic:spPr>
                    <a:xfrm>
                      <a:off x="0" y="0"/>
                      <a:ext cx="1854200" cy="1092200"/>
                    </a:xfrm>
                    <a:prstGeom prst="rect">
                      <a:avLst/>
                    </a:prstGeom>
                  </pic:spPr>
                </pic:pic>
              </a:graphicData>
            </a:graphic>
          </wp:inline>
        </w:drawing>
      </w:r>
    </w:p>
    <w:p w14:paraId="3702DD42" w14:textId="6829F4DB" w:rsidR="00A20B33" w:rsidRPr="006253E5" w:rsidRDefault="00A20B33" w:rsidP="006253E5">
      <w:pPr>
        <w:jc w:val="both"/>
      </w:pPr>
      <w:r w:rsidRPr="006253E5">
        <w:t xml:space="preserve">What is it </w:t>
      </w:r>
      <w:r w:rsidR="004300E2" w:rsidRPr="006253E5">
        <w:t>about?</w:t>
      </w:r>
      <w:r w:rsidRPr="006253E5">
        <w:t xml:space="preserve"> </w:t>
      </w:r>
    </w:p>
    <w:p w14:paraId="5CE4039F" w14:textId="77777777" w:rsidR="006253E5" w:rsidRDefault="009D23AD" w:rsidP="00D16A9E">
      <w:pPr>
        <w:spacing w:line="360" w:lineRule="auto"/>
        <w:jc w:val="both"/>
        <w:rPr>
          <w:lang w:val="en-US"/>
        </w:rPr>
      </w:pPr>
      <w:r w:rsidRPr="006253E5">
        <w:t xml:space="preserve">The </w:t>
      </w:r>
      <w:proofErr w:type="spellStart"/>
      <w:r w:rsidRPr="006253E5">
        <w:t>Glocal</w:t>
      </w:r>
      <w:proofErr w:type="spellEnd"/>
      <w:r w:rsidRPr="006253E5">
        <w:t xml:space="preserve"> project aims to </w:t>
      </w:r>
      <w:r w:rsidR="006253E5" w:rsidRPr="006253E5">
        <w:rPr>
          <w:lang w:val="en-US"/>
        </w:rPr>
        <w:t>enhance Climate Change education and address key</w:t>
      </w:r>
      <w:r w:rsidR="006253E5">
        <w:rPr>
          <w:lang w:val="en-US"/>
        </w:rPr>
        <w:t xml:space="preserve"> </w:t>
      </w:r>
      <w:r w:rsidR="006253E5" w:rsidRPr="006253E5">
        <w:rPr>
          <w:lang w:val="en-US"/>
        </w:rPr>
        <w:t>competences around the professional development of teachers and address basic skills in</w:t>
      </w:r>
      <w:r w:rsidR="006253E5">
        <w:rPr>
          <w:lang w:val="en-US"/>
        </w:rPr>
        <w:t xml:space="preserve"> </w:t>
      </w:r>
      <w:r w:rsidR="006253E5" w:rsidRPr="006253E5">
        <w:rPr>
          <w:lang w:val="en-US"/>
        </w:rPr>
        <w:t xml:space="preserve">learners while meeting their needs in an educational </w:t>
      </w:r>
      <w:proofErr w:type="spellStart"/>
      <w:r w:rsidR="006253E5" w:rsidRPr="006253E5">
        <w:rPr>
          <w:lang w:val="en-US"/>
        </w:rPr>
        <w:t>programme</w:t>
      </w:r>
      <w:proofErr w:type="spellEnd"/>
      <w:r w:rsidR="006253E5" w:rsidRPr="006253E5">
        <w:rPr>
          <w:lang w:val="en-US"/>
        </w:rPr>
        <w:t xml:space="preserve"> on Climate Change.</w:t>
      </w:r>
      <w:r w:rsidR="006253E5">
        <w:rPr>
          <w:lang w:val="en-US"/>
        </w:rPr>
        <w:t xml:space="preserve"> </w:t>
      </w:r>
      <w:r w:rsidR="006253E5" w:rsidRPr="006253E5">
        <w:rPr>
          <w:lang w:val="en-US"/>
        </w:rPr>
        <w:t>Furthermore, the project involves student mobility and offers them a chance to be involved</w:t>
      </w:r>
      <w:r w:rsidR="006253E5">
        <w:rPr>
          <w:lang w:val="en-US"/>
        </w:rPr>
        <w:t xml:space="preserve"> </w:t>
      </w:r>
      <w:r w:rsidR="006253E5" w:rsidRPr="006253E5">
        <w:rPr>
          <w:lang w:val="en-US"/>
        </w:rPr>
        <w:t>in strategic changes. The rationale of this project was developed as part of a consensus of</w:t>
      </w:r>
      <w:r w:rsidR="006253E5">
        <w:rPr>
          <w:lang w:val="en-US"/>
        </w:rPr>
        <w:t xml:space="preserve"> </w:t>
      </w:r>
      <w:r w:rsidR="006253E5" w:rsidRPr="006253E5">
        <w:rPr>
          <w:lang w:val="en-US"/>
        </w:rPr>
        <w:t>understanding that sustainable living is a "must" and a necessary part of today’s education</w:t>
      </w:r>
      <w:r w:rsidR="006253E5">
        <w:rPr>
          <w:lang w:val="en-US"/>
        </w:rPr>
        <w:t xml:space="preserve"> </w:t>
      </w:r>
      <w:r w:rsidR="006253E5" w:rsidRPr="006253E5">
        <w:rPr>
          <w:lang w:val="en-US"/>
        </w:rPr>
        <w:t>offer for students from all educational sectors.</w:t>
      </w:r>
      <w:r w:rsidR="006253E5">
        <w:rPr>
          <w:lang w:val="en-US"/>
        </w:rPr>
        <w:t xml:space="preserve"> </w:t>
      </w:r>
      <w:r w:rsidR="006253E5" w:rsidRPr="006253E5">
        <w:rPr>
          <w:lang w:val="en-US"/>
        </w:rPr>
        <w:t>The project aims to boost participants’ creativity and expression by motivating them to create</w:t>
      </w:r>
      <w:r w:rsidR="006253E5">
        <w:rPr>
          <w:lang w:val="en-US"/>
        </w:rPr>
        <w:t xml:space="preserve"> </w:t>
      </w:r>
      <w:r w:rsidR="006253E5" w:rsidRPr="006253E5">
        <w:rPr>
          <w:lang w:val="en-US"/>
        </w:rPr>
        <w:t>powerful awareness raising messages on the current environmental situation; develop</w:t>
      </w:r>
      <w:r w:rsidR="006253E5">
        <w:rPr>
          <w:lang w:val="en-US"/>
        </w:rPr>
        <w:t xml:space="preserve"> </w:t>
      </w:r>
      <w:r w:rsidR="006253E5" w:rsidRPr="006253E5">
        <w:rPr>
          <w:lang w:val="en-US"/>
        </w:rPr>
        <w:t>participants digital competences by using the e-learning platform; disseminate project’s</w:t>
      </w:r>
      <w:r w:rsidR="006253E5">
        <w:rPr>
          <w:lang w:val="en-US"/>
        </w:rPr>
        <w:t xml:space="preserve"> </w:t>
      </w:r>
      <w:r w:rsidR="006253E5" w:rsidRPr="006253E5">
        <w:rPr>
          <w:lang w:val="en-US"/>
        </w:rPr>
        <w:t>results at local level by means of the "</w:t>
      </w:r>
      <w:proofErr w:type="spellStart"/>
      <w:r w:rsidR="006253E5" w:rsidRPr="006253E5">
        <w:rPr>
          <w:lang w:val="en-US"/>
        </w:rPr>
        <w:t>GLocal</w:t>
      </w:r>
      <w:proofErr w:type="spellEnd"/>
      <w:r w:rsidR="006253E5" w:rsidRPr="006253E5">
        <w:rPr>
          <w:lang w:val="en-US"/>
        </w:rPr>
        <w:t>" calendar and at national and international level</w:t>
      </w:r>
      <w:r w:rsidR="006253E5">
        <w:rPr>
          <w:lang w:val="en-US"/>
        </w:rPr>
        <w:t>.</w:t>
      </w:r>
    </w:p>
    <w:p w14:paraId="444B8A30" w14:textId="4E6D946D" w:rsidR="009D23AD" w:rsidRPr="006253E5" w:rsidRDefault="009D23AD" w:rsidP="00D16A9E">
      <w:pPr>
        <w:spacing w:line="360" w:lineRule="auto"/>
        <w:jc w:val="both"/>
        <w:rPr>
          <w:lang w:val="en-US"/>
        </w:rPr>
      </w:pPr>
      <w:r w:rsidRPr="00594171">
        <w:rPr>
          <w:rFonts w:asciiTheme="minorHAnsi" w:hAnsiTheme="minorHAnsi" w:cstheme="minorHAnsi"/>
        </w:rPr>
        <w:lastRenderedPageBreak/>
        <w:t xml:space="preserve">In concrete terms, we are: </w:t>
      </w:r>
    </w:p>
    <w:p w14:paraId="6B81B831" w14:textId="4BAC15F9" w:rsidR="006253E5" w:rsidRPr="006253E5" w:rsidRDefault="009D23AD" w:rsidP="00D16A9E">
      <w:pPr>
        <w:pStyle w:val="ListParagraph"/>
        <w:numPr>
          <w:ilvl w:val="0"/>
          <w:numId w:val="4"/>
        </w:numPr>
        <w:spacing w:line="360" w:lineRule="auto"/>
        <w:rPr>
          <w:rFonts w:asciiTheme="minorHAnsi" w:hAnsiTheme="minorHAnsi" w:cstheme="minorHAnsi"/>
        </w:rPr>
      </w:pPr>
      <w:r w:rsidRPr="00594171">
        <w:rPr>
          <w:rFonts w:asciiTheme="minorHAnsi" w:hAnsiTheme="minorHAnsi" w:cstheme="minorHAnsi"/>
        </w:rPr>
        <w:t>creating modules and materials for professionals and volunteers working in formal (</w:t>
      </w:r>
      <w:proofErr w:type="gramStart"/>
      <w:r w:rsidRPr="00594171">
        <w:rPr>
          <w:rFonts w:asciiTheme="minorHAnsi" w:hAnsiTheme="minorHAnsi" w:cstheme="minorHAnsi"/>
        </w:rPr>
        <w:t>e.g.</w:t>
      </w:r>
      <w:proofErr w:type="gramEnd"/>
      <w:r w:rsidRPr="00594171">
        <w:rPr>
          <w:rFonts w:asciiTheme="minorHAnsi" w:hAnsiTheme="minorHAnsi" w:cstheme="minorHAnsi"/>
        </w:rPr>
        <w:t xml:space="preserve"> schools) and informal (e.g. in the community) educational setting</w:t>
      </w:r>
    </w:p>
    <w:p w14:paraId="2BF830E5" w14:textId="77777777" w:rsidR="00594171" w:rsidRPr="00594171" w:rsidRDefault="009D23AD" w:rsidP="00D16A9E">
      <w:pPr>
        <w:pStyle w:val="ListParagraph"/>
        <w:numPr>
          <w:ilvl w:val="0"/>
          <w:numId w:val="4"/>
        </w:numPr>
        <w:spacing w:line="360" w:lineRule="auto"/>
        <w:rPr>
          <w:rFonts w:asciiTheme="minorHAnsi" w:hAnsiTheme="minorHAnsi" w:cstheme="minorHAnsi"/>
        </w:rPr>
      </w:pPr>
      <w:r w:rsidRPr="00594171">
        <w:rPr>
          <w:rFonts w:asciiTheme="minorHAnsi" w:hAnsiTheme="minorHAnsi" w:cstheme="minorHAnsi"/>
        </w:rPr>
        <w:t>developing an online course to publish the above elements in the form of a MOOC (Massive Open Online Course)</w:t>
      </w:r>
    </w:p>
    <w:p w14:paraId="5C818E01" w14:textId="5E70A276" w:rsidR="004300E2" w:rsidRPr="004300E2" w:rsidRDefault="00594171" w:rsidP="004300E2">
      <w:pPr>
        <w:pStyle w:val="ListParagraph"/>
        <w:numPr>
          <w:ilvl w:val="0"/>
          <w:numId w:val="4"/>
        </w:numPr>
        <w:spacing w:line="360" w:lineRule="auto"/>
        <w:rPr>
          <w:rFonts w:asciiTheme="minorHAnsi" w:hAnsiTheme="minorHAnsi" w:cstheme="minorHAnsi"/>
        </w:rPr>
      </w:pPr>
      <w:r w:rsidRPr="00594171">
        <w:rPr>
          <w:rFonts w:asciiTheme="minorHAnsi" w:hAnsiTheme="minorHAnsi" w:cstheme="minorHAnsi"/>
        </w:rPr>
        <w:t>an e-book of long and short version: s</w:t>
      </w:r>
      <w:r w:rsidRPr="00594171">
        <w:rPr>
          <w:rFonts w:asciiTheme="minorHAnsi" w:hAnsiTheme="minorHAnsi" w:cstheme="minorHAnsi"/>
        </w:rPr>
        <w:t>hort version with all the executive summaries of the national chapters in English including a comparative chapter in Englis</w:t>
      </w:r>
      <w:r w:rsidRPr="00594171">
        <w:rPr>
          <w:rFonts w:asciiTheme="minorHAnsi" w:hAnsiTheme="minorHAnsi" w:cstheme="minorHAnsi"/>
        </w:rPr>
        <w:t>h, and</w:t>
      </w:r>
      <w:r w:rsidRPr="00594171">
        <w:rPr>
          <w:rFonts w:asciiTheme="minorHAnsi" w:hAnsiTheme="minorHAnsi" w:cstheme="minorHAnsi"/>
        </w:rPr>
        <w:t xml:space="preserve"> </w:t>
      </w:r>
      <w:r w:rsidRPr="00594171">
        <w:rPr>
          <w:rFonts w:asciiTheme="minorHAnsi" w:hAnsiTheme="minorHAnsi" w:cstheme="minorHAnsi"/>
        </w:rPr>
        <w:t>l</w:t>
      </w:r>
      <w:r w:rsidRPr="00594171">
        <w:rPr>
          <w:rFonts w:asciiTheme="minorHAnsi" w:hAnsiTheme="minorHAnsi" w:cstheme="minorHAnsi"/>
        </w:rPr>
        <w:t xml:space="preserve">ong version with chapters reflecting the findings from each participating country and written in local languages. </w:t>
      </w:r>
    </w:p>
    <w:p w14:paraId="17EF72A8" w14:textId="77777777" w:rsidR="004300E2" w:rsidRPr="004300E2" w:rsidRDefault="004300E2" w:rsidP="004300E2">
      <w:pPr>
        <w:spacing w:line="360" w:lineRule="auto"/>
        <w:rPr>
          <w:rFonts w:asciiTheme="minorHAnsi" w:hAnsiTheme="minorHAnsi" w:cstheme="minorHAnsi"/>
        </w:rPr>
      </w:pPr>
    </w:p>
    <w:p w14:paraId="1EF91F98" w14:textId="605FF687" w:rsidR="00D16A9E" w:rsidRPr="00D16A9E" w:rsidRDefault="004300E2" w:rsidP="004300E2">
      <w:pPr>
        <w:pStyle w:val="ListParagraph"/>
        <w:spacing w:line="360" w:lineRule="auto"/>
        <w:jc w:val="center"/>
        <w:rPr>
          <w:rFonts w:asciiTheme="minorHAnsi" w:hAnsiTheme="minorHAnsi" w:cstheme="minorHAnsi"/>
        </w:rPr>
      </w:pPr>
      <w:r>
        <w:rPr>
          <w:rFonts w:asciiTheme="minorHAnsi" w:hAnsiTheme="minorHAnsi" w:cstheme="minorHAnsi"/>
          <w:noProof/>
        </w:rPr>
        <w:drawing>
          <wp:inline distT="0" distB="0" distL="0" distR="0" wp14:anchorId="60DB9990" wp14:editId="6B30E852">
            <wp:extent cx="1968500" cy="1028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9">
                      <a:extLst>
                        <a:ext uri="{28A0092B-C50C-407E-A947-70E740481C1C}">
                          <a14:useLocalDpi xmlns:a14="http://schemas.microsoft.com/office/drawing/2010/main" val="0"/>
                        </a:ext>
                      </a:extLst>
                    </a:blip>
                    <a:stretch>
                      <a:fillRect/>
                    </a:stretch>
                  </pic:blipFill>
                  <pic:spPr>
                    <a:xfrm>
                      <a:off x="0" y="0"/>
                      <a:ext cx="1968500" cy="1028700"/>
                    </a:xfrm>
                    <a:prstGeom prst="rect">
                      <a:avLst/>
                    </a:prstGeom>
                  </pic:spPr>
                </pic:pic>
              </a:graphicData>
            </a:graphic>
          </wp:inline>
        </w:drawing>
      </w:r>
    </w:p>
    <w:p w14:paraId="76C56AA6" w14:textId="284550FA" w:rsidR="006253E5" w:rsidRPr="00D16A9E" w:rsidRDefault="00D16A9E" w:rsidP="00D16A9E">
      <w:pPr>
        <w:spacing w:line="360" w:lineRule="auto"/>
        <w:ind w:left="360"/>
        <w:rPr>
          <w:rFonts w:asciiTheme="minorHAnsi" w:hAnsiTheme="minorHAnsi" w:cstheme="minorHAnsi"/>
        </w:rPr>
      </w:pPr>
      <w:r>
        <w:rPr>
          <w:noProof/>
          <w:lang w:val="en-US"/>
        </w:rPr>
        <w:lastRenderedPageBreak/>
        <mc:AlternateContent>
          <mc:Choice Requires="wps">
            <w:drawing>
              <wp:anchor distT="0" distB="0" distL="114300" distR="114300" simplePos="0" relativeHeight="251659264" behindDoc="0" locked="0" layoutInCell="1" allowOverlap="1" wp14:anchorId="596B4DB6" wp14:editId="25169D84">
                <wp:simplePos x="0" y="0"/>
                <wp:positionH relativeFrom="column">
                  <wp:posOffset>2677297</wp:posOffset>
                </wp:positionH>
                <wp:positionV relativeFrom="paragraph">
                  <wp:posOffset>601</wp:posOffset>
                </wp:positionV>
                <wp:extent cx="3023132" cy="2743200"/>
                <wp:effectExtent l="0" t="0" r="12700" b="12700"/>
                <wp:wrapNone/>
                <wp:docPr id="17" name="Text Box 17"/>
                <wp:cNvGraphicFramePr/>
                <a:graphic xmlns:a="http://schemas.openxmlformats.org/drawingml/2006/main">
                  <a:graphicData uri="http://schemas.microsoft.com/office/word/2010/wordprocessingShape">
                    <wps:wsp>
                      <wps:cNvSpPr txBox="1"/>
                      <wps:spPr>
                        <a:xfrm>
                          <a:off x="0" y="0"/>
                          <a:ext cx="3023132" cy="2743200"/>
                        </a:xfrm>
                        <a:prstGeom prst="rect">
                          <a:avLst/>
                        </a:prstGeom>
                        <a:solidFill>
                          <a:schemeClr val="lt1"/>
                        </a:solidFill>
                        <a:ln w="6350">
                          <a:solidFill>
                            <a:prstClr val="black"/>
                          </a:solidFill>
                        </a:ln>
                      </wps:spPr>
                      <wps:txbx>
                        <w:txbxContent>
                          <w:p w14:paraId="0CDD8D3D" w14:textId="77777777" w:rsidR="00D16A9E" w:rsidRPr="006253E5" w:rsidRDefault="00D16A9E" w:rsidP="00D16A9E">
                            <w:pPr>
                              <w:autoSpaceDE w:val="0"/>
                              <w:autoSpaceDN w:val="0"/>
                              <w:adjustRightInd w:val="0"/>
                              <w:spacing w:after="0" w:line="276" w:lineRule="auto"/>
                              <w:jc w:val="both"/>
                              <w:rPr>
                                <w:rFonts w:asciiTheme="minorHAnsi" w:hAnsiTheme="minorHAnsi" w:cstheme="minorHAnsi"/>
                                <w:lang w:val="en-US"/>
                              </w:rPr>
                            </w:pPr>
                            <w:proofErr w:type="spellStart"/>
                            <w:r w:rsidRPr="006253E5">
                              <w:rPr>
                                <w:rFonts w:asciiTheme="minorHAnsi" w:hAnsiTheme="minorHAnsi" w:cstheme="minorHAnsi"/>
                                <w:b/>
                                <w:color w:val="000000" w:themeColor="text1"/>
                              </w:rPr>
                              <w:t>Glocal</w:t>
                            </w:r>
                            <w:proofErr w:type="spellEnd"/>
                            <w:r w:rsidRPr="006253E5">
                              <w:rPr>
                                <w:rFonts w:asciiTheme="minorHAnsi" w:hAnsiTheme="minorHAnsi" w:cstheme="minorHAnsi"/>
                                <w:b/>
                                <w:color w:val="000000" w:themeColor="text1"/>
                              </w:rPr>
                              <w:t xml:space="preserve"> </w:t>
                            </w:r>
                            <w:proofErr w:type="spellStart"/>
                            <w:r w:rsidRPr="006253E5">
                              <w:rPr>
                                <w:rFonts w:asciiTheme="minorHAnsi" w:hAnsiTheme="minorHAnsi" w:cstheme="minorHAnsi"/>
                                <w:b/>
                                <w:color w:val="000000" w:themeColor="text1"/>
                              </w:rPr>
                              <w:t>eCourse</w:t>
                            </w:r>
                            <w:proofErr w:type="spellEnd"/>
                            <w:r w:rsidRPr="006253E5">
                              <w:rPr>
                                <w:rFonts w:asciiTheme="minorHAnsi" w:hAnsiTheme="minorHAnsi" w:cstheme="minorHAnsi"/>
                                <w:b/>
                                <w:color w:val="000000" w:themeColor="text1"/>
                              </w:rPr>
                              <w:t xml:space="preserve"> </w:t>
                            </w:r>
                            <w:proofErr w:type="spellStart"/>
                            <w:r w:rsidRPr="006253E5">
                              <w:rPr>
                                <w:rFonts w:asciiTheme="minorHAnsi" w:hAnsiTheme="minorHAnsi" w:cstheme="minorHAnsi"/>
                                <w:color w:val="000000" w:themeColor="text1"/>
                              </w:rPr>
                              <w:t>GLocal</w:t>
                            </w:r>
                            <w:proofErr w:type="spellEnd"/>
                            <w:r w:rsidRPr="006253E5">
                              <w:rPr>
                                <w:rFonts w:asciiTheme="minorHAnsi" w:hAnsiTheme="minorHAnsi" w:cstheme="minorHAnsi"/>
                                <w:color w:val="000000" w:themeColor="text1"/>
                              </w:rPr>
                              <w:t xml:space="preserve"> E-course: Change the Attitude - Change the Planet! Think Global - Act Local! </w:t>
                            </w:r>
                          </w:p>
                          <w:p w14:paraId="2A8007A5" w14:textId="77777777" w:rsidR="00D16A9E" w:rsidRDefault="00D16A9E" w:rsidP="00D16A9E">
                            <w:pPr>
                              <w:autoSpaceDE w:val="0"/>
                              <w:autoSpaceDN w:val="0"/>
                              <w:adjustRightInd w:val="0"/>
                              <w:spacing w:after="0" w:line="276" w:lineRule="auto"/>
                              <w:jc w:val="both"/>
                              <w:rPr>
                                <w:rFonts w:asciiTheme="minorHAnsi" w:hAnsiTheme="minorHAnsi" w:cstheme="minorHAnsi"/>
                                <w:lang w:val="en-US"/>
                              </w:rPr>
                            </w:pPr>
                            <w:r w:rsidRPr="006253E5">
                              <w:rPr>
                                <w:rFonts w:asciiTheme="minorHAnsi" w:hAnsiTheme="minorHAnsi" w:cstheme="minorHAnsi"/>
                                <w:lang w:val="en-US"/>
                              </w:rPr>
                              <w:t>It introduces climate change along with its forms, the concept of restorative justice and how to effectively protect the environment</w:t>
                            </w:r>
                            <w:r>
                              <w:rPr>
                                <w:rFonts w:asciiTheme="minorHAnsi" w:hAnsiTheme="minorHAnsi" w:cstheme="minorHAnsi"/>
                                <w:lang w:val="en-US"/>
                              </w:rPr>
                              <w:t xml:space="preserve">. </w:t>
                            </w:r>
                            <w:r w:rsidRPr="006253E5">
                              <w:rPr>
                                <w:rFonts w:asciiTheme="minorHAnsi" w:hAnsiTheme="minorHAnsi" w:cstheme="minorHAnsi"/>
                                <w:lang w:val="en-US"/>
                              </w:rPr>
                              <w:t>The e-course is structured around 5 modules. Each Module is composed of 4-5 Units. A</w:t>
                            </w:r>
                            <w:r>
                              <w:rPr>
                                <w:rFonts w:asciiTheme="minorHAnsi" w:hAnsiTheme="minorHAnsi" w:cstheme="minorHAnsi"/>
                                <w:lang w:val="en-US"/>
                              </w:rPr>
                              <w:t xml:space="preserve"> </w:t>
                            </w:r>
                            <w:r w:rsidRPr="006253E5">
                              <w:rPr>
                                <w:rFonts w:asciiTheme="minorHAnsi" w:hAnsiTheme="minorHAnsi" w:cstheme="minorHAnsi"/>
                                <w:lang w:val="en-US"/>
                              </w:rPr>
                              <w:t xml:space="preserve">module involves 2-3 hours of learning. The </w:t>
                            </w:r>
                            <w:proofErr w:type="spellStart"/>
                            <w:r w:rsidRPr="006253E5">
                              <w:rPr>
                                <w:rFonts w:asciiTheme="minorHAnsi" w:hAnsiTheme="minorHAnsi" w:cstheme="minorHAnsi"/>
                                <w:lang w:val="en-US"/>
                              </w:rPr>
                              <w:t>programme</w:t>
                            </w:r>
                            <w:proofErr w:type="spellEnd"/>
                            <w:r w:rsidRPr="006253E5">
                              <w:rPr>
                                <w:rFonts w:asciiTheme="minorHAnsi" w:hAnsiTheme="minorHAnsi" w:cstheme="minorHAnsi"/>
                                <w:lang w:val="en-US"/>
                              </w:rPr>
                              <w:t xml:space="preserve"> is accredited with Continuing</w:t>
                            </w:r>
                            <w:r>
                              <w:rPr>
                                <w:rFonts w:asciiTheme="minorHAnsi" w:hAnsiTheme="minorHAnsi" w:cstheme="minorHAnsi"/>
                                <w:lang w:val="en-US"/>
                              </w:rPr>
                              <w:t xml:space="preserve"> </w:t>
                            </w:r>
                            <w:r w:rsidRPr="006253E5">
                              <w:rPr>
                                <w:rFonts w:asciiTheme="minorHAnsi" w:hAnsiTheme="minorHAnsi" w:cstheme="minorHAnsi"/>
                                <w:lang w:val="en-US"/>
                              </w:rPr>
                              <w:t>Professional Development (CPD) status by the RJ4All International Institute. It is</w:t>
                            </w:r>
                            <w:r>
                              <w:rPr>
                                <w:rFonts w:asciiTheme="minorHAnsi" w:hAnsiTheme="minorHAnsi" w:cstheme="minorHAnsi"/>
                                <w:lang w:val="en-US"/>
                              </w:rPr>
                              <w:t xml:space="preserve"> </w:t>
                            </w:r>
                            <w:r w:rsidRPr="006253E5">
                              <w:rPr>
                                <w:rFonts w:asciiTheme="minorHAnsi" w:hAnsiTheme="minorHAnsi" w:cstheme="minorHAnsi"/>
                                <w:lang w:val="en-US"/>
                              </w:rPr>
                              <w:t xml:space="preserve">supplemented by the CPD certified </w:t>
                            </w:r>
                            <w:proofErr w:type="spellStart"/>
                            <w:r w:rsidRPr="006253E5">
                              <w:rPr>
                                <w:rFonts w:asciiTheme="minorHAnsi" w:hAnsiTheme="minorHAnsi" w:cstheme="minorHAnsi"/>
                                <w:lang w:val="en-US"/>
                              </w:rPr>
                              <w:t>ecourse</w:t>
                            </w:r>
                            <w:proofErr w:type="spellEnd"/>
                            <w:r w:rsidRPr="006253E5">
                              <w:rPr>
                                <w:rFonts w:asciiTheme="minorHAnsi" w:hAnsiTheme="minorHAnsi" w:cstheme="minorHAnsi"/>
                                <w:lang w:val="en-US"/>
                              </w:rPr>
                              <w:t xml:space="preserve">. </w:t>
                            </w:r>
                          </w:p>
                          <w:p w14:paraId="0CB21E69" w14:textId="77777777" w:rsidR="00D16A9E" w:rsidRPr="006253E5" w:rsidRDefault="00D16A9E" w:rsidP="00D16A9E">
                            <w:pPr>
                              <w:autoSpaceDE w:val="0"/>
                              <w:autoSpaceDN w:val="0"/>
                              <w:adjustRightInd w:val="0"/>
                              <w:spacing w:after="0" w:line="276" w:lineRule="auto"/>
                              <w:jc w:val="both"/>
                              <w:rPr>
                                <w:rFonts w:asciiTheme="minorHAnsi" w:hAnsiTheme="minorHAnsi" w:cstheme="minorHAnsi"/>
                                <w:lang w:val="en-US"/>
                              </w:rPr>
                            </w:pPr>
                            <w:hyperlink r:id="rId10" w:history="1">
                              <w:r w:rsidRPr="00DC1FAC">
                                <w:rPr>
                                  <w:rStyle w:val="Hyperlink"/>
                                  <w:rFonts w:asciiTheme="minorHAnsi" w:hAnsiTheme="minorHAnsi" w:cstheme="minorHAnsi"/>
                                  <w:lang w:val="en-US"/>
                                </w:rPr>
                                <w:t>https://rj4all.uk/online/courses/glocal/</w:t>
                              </w:r>
                            </w:hyperlink>
                            <w:r>
                              <w:rPr>
                                <w:rFonts w:asciiTheme="minorHAnsi" w:hAnsiTheme="minorHAnsi" w:cstheme="minorHAnsi"/>
                                <w:lang w:val="en-US"/>
                              </w:rPr>
                              <w:t xml:space="preserve"> </w:t>
                            </w:r>
                          </w:p>
                          <w:p w14:paraId="774109BF" w14:textId="77777777" w:rsidR="00D16A9E" w:rsidRDefault="00D16A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6B4DB6" id="_x0000_t202" coordsize="21600,21600" o:spt="202" path="m,l,21600r21600,l21600,xe">
                <v:stroke joinstyle="miter"/>
                <v:path gradientshapeok="t" o:connecttype="rect"/>
              </v:shapetype>
              <v:shape id="Text Box 17" o:spid="_x0000_s1026" type="#_x0000_t202" style="position:absolute;left:0;text-align:left;margin-left:210.8pt;margin-top:.05pt;width:238.05pt;height:3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" fillcolor="white [3201]" strokeweight=".5pt">
                <v:textbox>
                  <w:txbxContent>
                    <w:p w14:paraId="0CDD8D3D" w14:textId="77777777" w:rsidR="00D16A9E" w:rsidRPr="006253E5" w:rsidRDefault="00D16A9E" w:rsidP="00D16A9E">
                      <w:pPr>
                        <w:autoSpaceDE w:val="0"/>
                        <w:autoSpaceDN w:val="0"/>
                        <w:adjustRightInd w:val="0"/>
                        <w:spacing w:after="0" w:line="276" w:lineRule="auto"/>
                        <w:jc w:val="both"/>
                        <w:rPr>
                          <w:rFonts w:asciiTheme="minorHAnsi" w:hAnsiTheme="minorHAnsi" w:cstheme="minorHAnsi"/>
                          <w:lang w:val="en-US"/>
                        </w:rPr>
                      </w:pPr>
                      <w:proofErr w:type="spellStart"/>
                      <w:r w:rsidRPr="006253E5">
                        <w:rPr>
                          <w:rFonts w:asciiTheme="minorHAnsi" w:hAnsiTheme="minorHAnsi" w:cstheme="minorHAnsi"/>
                          <w:b/>
                          <w:color w:val="000000" w:themeColor="text1"/>
                        </w:rPr>
                        <w:t>Glocal</w:t>
                      </w:r>
                      <w:proofErr w:type="spellEnd"/>
                      <w:r w:rsidRPr="006253E5">
                        <w:rPr>
                          <w:rFonts w:asciiTheme="minorHAnsi" w:hAnsiTheme="minorHAnsi" w:cstheme="minorHAnsi"/>
                          <w:b/>
                          <w:color w:val="000000" w:themeColor="text1"/>
                        </w:rPr>
                        <w:t xml:space="preserve"> </w:t>
                      </w:r>
                      <w:proofErr w:type="spellStart"/>
                      <w:r w:rsidRPr="006253E5">
                        <w:rPr>
                          <w:rFonts w:asciiTheme="minorHAnsi" w:hAnsiTheme="minorHAnsi" w:cstheme="minorHAnsi"/>
                          <w:b/>
                          <w:color w:val="000000" w:themeColor="text1"/>
                        </w:rPr>
                        <w:t>eCourse</w:t>
                      </w:r>
                      <w:proofErr w:type="spellEnd"/>
                      <w:r w:rsidRPr="006253E5">
                        <w:rPr>
                          <w:rFonts w:asciiTheme="minorHAnsi" w:hAnsiTheme="minorHAnsi" w:cstheme="minorHAnsi"/>
                          <w:b/>
                          <w:color w:val="000000" w:themeColor="text1"/>
                        </w:rPr>
                        <w:t xml:space="preserve"> </w:t>
                      </w:r>
                      <w:proofErr w:type="spellStart"/>
                      <w:r w:rsidRPr="006253E5">
                        <w:rPr>
                          <w:rFonts w:asciiTheme="minorHAnsi" w:hAnsiTheme="minorHAnsi" w:cstheme="minorHAnsi"/>
                          <w:color w:val="000000" w:themeColor="text1"/>
                        </w:rPr>
                        <w:t>GLocal</w:t>
                      </w:r>
                      <w:proofErr w:type="spellEnd"/>
                      <w:r w:rsidRPr="006253E5">
                        <w:rPr>
                          <w:rFonts w:asciiTheme="minorHAnsi" w:hAnsiTheme="minorHAnsi" w:cstheme="minorHAnsi"/>
                          <w:color w:val="000000" w:themeColor="text1"/>
                        </w:rPr>
                        <w:t xml:space="preserve"> E-course: Change the Attitude - Change the Planet! Think Global - Act Local! </w:t>
                      </w:r>
                    </w:p>
                    <w:p w14:paraId="2A8007A5" w14:textId="77777777" w:rsidR="00D16A9E" w:rsidRDefault="00D16A9E" w:rsidP="00D16A9E">
                      <w:pPr>
                        <w:autoSpaceDE w:val="0"/>
                        <w:autoSpaceDN w:val="0"/>
                        <w:adjustRightInd w:val="0"/>
                        <w:spacing w:after="0" w:line="276" w:lineRule="auto"/>
                        <w:jc w:val="both"/>
                        <w:rPr>
                          <w:rFonts w:asciiTheme="minorHAnsi" w:hAnsiTheme="minorHAnsi" w:cstheme="minorHAnsi"/>
                          <w:lang w:val="en-US"/>
                        </w:rPr>
                      </w:pPr>
                      <w:r w:rsidRPr="006253E5">
                        <w:rPr>
                          <w:rFonts w:asciiTheme="minorHAnsi" w:hAnsiTheme="minorHAnsi" w:cstheme="minorHAnsi"/>
                          <w:lang w:val="en-US"/>
                        </w:rPr>
                        <w:t>It introduces climate change along with its forms, the concept of restorative justice and how to effectively protect the environment</w:t>
                      </w:r>
                      <w:r>
                        <w:rPr>
                          <w:rFonts w:asciiTheme="minorHAnsi" w:hAnsiTheme="minorHAnsi" w:cstheme="minorHAnsi"/>
                          <w:lang w:val="en-US"/>
                        </w:rPr>
                        <w:t xml:space="preserve">. </w:t>
                      </w:r>
                      <w:r w:rsidRPr="006253E5">
                        <w:rPr>
                          <w:rFonts w:asciiTheme="minorHAnsi" w:hAnsiTheme="minorHAnsi" w:cstheme="minorHAnsi"/>
                          <w:lang w:val="en-US"/>
                        </w:rPr>
                        <w:t>The e-course is structured around 5 modules. Each Module is composed of 4-5 Units. A</w:t>
                      </w:r>
                      <w:r>
                        <w:rPr>
                          <w:rFonts w:asciiTheme="minorHAnsi" w:hAnsiTheme="minorHAnsi" w:cstheme="minorHAnsi"/>
                          <w:lang w:val="en-US"/>
                        </w:rPr>
                        <w:t xml:space="preserve"> </w:t>
                      </w:r>
                      <w:r w:rsidRPr="006253E5">
                        <w:rPr>
                          <w:rFonts w:asciiTheme="minorHAnsi" w:hAnsiTheme="minorHAnsi" w:cstheme="minorHAnsi"/>
                          <w:lang w:val="en-US"/>
                        </w:rPr>
                        <w:t xml:space="preserve">module involves 2-3 hours of learning. The </w:t>
                      </w:r>
                      <w:proofErr w:type="spellStart"/>
                      <w:r w:rsidRPr="006253E5">
                        <w:rPr>
                          <w:rFonts w:asciiTheme="minorHAnsi" w:hAnsiTheme="minorHAnsi" w:cstheme="minorHAnsi"/>
                          <w:lang w:val="en-US"/>
                        </w:rPr>
                        <w:t>programme</w:t>
                      </w:r>
                      <w:proofErr w:type="spellEnd"/>
                      <w:r w:rsidRPr="006253E5">
                        <w:rPr>
                          <w:rFonts w:asciiTheme="minorHAnsi" w:hAnsiTheme="minorHAnsi" w:cstheme="minorHAnsi"/>
                          <w:lang w:val="en-US"/>
                        </w:rPr>
                        <w:t xml:space="preserve"> is accredited with Continuing</w:t>
                      </w:r>
                      <w:r>
                        <w:rPr>
                          <w:rFonts w:asciiTheme="minorHAnsi" w:hAnsiTheme="minorHAnsi" w:cstheme="minorHAnsi"/>
                          <w:lang w:val="en-US"/>
                        </w:rPr>
                        <w:t xml:space="preserve"> </w:t>
                      </w:r>
                      <w:r w:rsidRPr="006253E5">
                        <w:rPr>
                          <w:rFonts w:asciiTheme="minorHAnsi" w:hAnsiTheme="minorHAnsi" w:cstheme="minorHAnsi"/>
                          <w:lang w:val="en-US"/>
                        </w:rPr>
                        <w:t>Professional Development (CPD) status by the RJ4All International Institute. It is</w:t>
                      </w:r>
                      <w:r>
                        <w:rPr>
                          <w:rFonts w:asciiTheme="minorHAnsi" w:hAnsiTheme="minorHAnsi" w:cstheme="minorHAnsi"/>
                          <w:lang w:val="en-US"/>
                        </w:rPr>
                        <w:t xml:space="preserve"> </w:t>
                      </w:r>
                      <w:r w:rsidRPr="006253E5">
                        <w:rPr>
                          <w:rFonts w:asciiTheme="minorHAnsi" w:hAnsiTheme="minorHAnsi" w:cstheme="minorHAnsi"/>
                          <w:lang w:val="en-US"/>
                        </w:rPr>
                        <w:t xml:space="preserve">supplemented by the CPD certified </w:t>
                      </w:r>
                      <w:proofErr w:type="spellStart"/>
                      <w:r w:rsidRPr="006253E5">
                        <w:rPr>
                          <w:rFonts w:asciiTheme="minorHAnsi" w:hAnsiTheme="minorHAnsi" w:cstheme="minorHAnsi"/>
                          <w:lang w:val="en-US"/>
                        </w:rPr>
                        <w:t>ecourse</w:t>
                      </w:r>
                      <w:proofErr w:type="spellEnd"/>
                      <w:r w:rsidRPr="006253E5">
                        <w:rPr>
                          <w:rFonts w:asciiTheme="minorHAnsi" w:hAnsiTheme="minorHAnsi" w:cstheme="minorHAnsi"/>
                          <w:lang w:val="en-US"/>
                        </w:rPr>
                        <w:t xml:space="preserve">. </w:t>
                      </w:r>
                    </w:p>
                    <w:p w14:paraId="0CB21E69" w14:textId="77777777" w:rsidR="00D16A9E" w:rsidRPr="006253E5" w:rsidRDefault="00D16A9E" w:rsidP="00D16A9E">
                      <w:pPr>
                        <w:autoSpaceDE w:val="0"/>
                        <w:autoSpaceDN w:val="0"/>
                        <w:adjustRightInd w:val="0"/>
                        <w:spacing w:after="0" w:line="276" w:lineRule="auto"/>
                        <w:jc w:val="both"/>
                        <w:rPr>
                          <w:rFonts w:asciiTheme="minorHAnsi" w:hAnsiTheme="minorHAnsi" w:cstheme="minorHAnsi"/>
                          <w:lang w:val="en-US"/>
                        </w:rPr>
                      </w:pPr>
                      <w:hyperlink r:id="rId11" w:history="1">
                        <w:r w:rsidRPr="00DC1FAC">
                          <w:rPr>
                            <w:rStyle w:val="Hyperlink"/>
                            <w:rFonts w:asciiTheme="minorHAnsi" w:hAnsiTheme="minorHAnsi" w:cstheme="minorHAnsi"/>
                            <w:lang w:val="en-US"/>
                          </w:rPr>
                          <w:t>https://rj4all.uk/online/courses/glocal/</w:t>
                        </w:r>
                      </w:hyperlink>
                      <w:r>
                        <w:rPr>
                          <w:rFonts w:asciiTheme="minorHAnsi" w:hAnsiTheme="minorHAnsi" w:cstheme="minorHAnsi"/>
                          <w:lang w:val="en-US"/>
                        </w:rPr>
                        <w:t xml:space="preserve"> </w:t>
                      </w:r>
                    </w:p>
                    <w:p w14:paraId="774109BF" w14:textId="77777777" w:rsidR="00D16A9E" w:rsidRDefault="00D16A9E"/>
                  </w:txbxContent>
                </v:textbox>
              </v:shape>
            </w:pict>
          </mc:Fallback>
        </mc:AlternateContent>
      </w:r>
      <w:r w:rsidR="00AE51B4">
        <w:rPr>
          <w:noProof/>
          <w:lang w:val="en-US"/>
        </w:rPr>
        <w:drawing>
          <wp:inline distT="0" distB="0" distL="0" distR="0" wp14:anchorId="11F2D4B7" wp14:editId="2B7302F5">
            <wp:extent cx="1919416" cy="40690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60865" cy="4156949"/>
                    </a:xfrm>
                    <a:prstGeom prst="rect">
                      <a:avLst/>
                    </a:prstGeom>
                  </pic:spPr>
                </pic:pic>
              </a:graphicData>
            </a:graphic>
          </wp:inline>
        </w:drawing>
      </w:r>
    </w:p>
    <w:p w14:paraId="28A43A29" w14:textId="77777777" w:rsidR="006253E5" w:rsidRPr="006253E5" w:rsidRDefault="006253E5" w:rsidP="006253E5">
      <w:pPr>
        <w:autoSpaceDE w:val="0"/>
        <w:autoSpaceDN w:val="0"/>
        <w:adjustRightInd w:val="0"/>
        <w:spacing w:after="0" w:line="276" w:lineRule="auto"/>
        <w:jc w:val="both"/>
        <w:rPr>
          <w:rFonts w:asciiTheme="minorHAnsi" w:hAnsiTheme="minorHAnsi" w:cstheme="minorHAnsi"/>
          <w:lang w:val="en-US"/>
        </w:rPr>
      </w:pPr>
      <w:r w:rsidRPr="006253E5">
        <w:rPr>
          <w:rFonts w:asciiTheme="minorHAnsi" w:hAnsiTheme="minorHAnsi" w:cstheme="minorHAnsi"/>
          <w:lang w:val="en-US"/>
        </w:rPr>
        <w:t xml:space="preserve">The 5 educational training content modules are developed by: </w:t>
      </w:r>
    </w:p>
    <w:p w14:paraId="2E816540" w14:textId="383AF62D" w:rsidR="006253E5" w:rsidRPr="006253E5" w:rsidRDefault="006253E5" w:rsidP="00B96533">
      <w:pPr>
        <w:autoSpaceDE w:val="0"/>
        <w:autoSpaceDN w:val="0"/>
        <w:adjustRightInd w:val="0"/>
        <w:spacing w:after="0" w:line="276" w:lineRule="auto"/>
        <w:jc w:val="both"/>
        <w:rPr>
          <w:rFonts w:asciiTheme="minorHAnsi" w:hAnsiTheme="minorHAnsi" w:cstheme="minorHAnsi"/>
          <w:lang w:val="en-US"/>
        </w:rPr>
      </w:pPr>
      <w:r w:rsidRPr="006253E5">
        <w:rPr>
          <w:rFonts w:asciiTheme="minorHAnsi" w:hAnsiTheme="minorHAnsi" w:cstheme="minorHAnsi"/>
          <w:lang w:val="en-US"/>
        </w:rPr>
        <w:t>1st Module</w:t>
      </w:r>
      <w:r w:rsidR="00B96533">
        <w:rPr>
          <w:rFonts w:asciiTheme="minorHAnsi" w:hAnsiTheme="minorHAnsi" w:cstheme="minorHAnsi"/>
          <w:lang w:val="en-US"/>
        </w:rPr>
        <w:t xml:space="preserve"> </w:t>
      </w:r>
      <w:r w:rsidR="00B96533" w:rsidRPr="00B96533">
        <w:rPr>
          <w:rFonts w:asciiTheme="minorHAnsi" w:hAnsiTheme="minorHAnsi" w:cstheme="minorHAnsi"/>
          <w:lang w:val="en-US"/>
        </w:rPr>
        <w:t>Overpopulation and climate change</w:t>
      </w:r>
      <w:r w:rsidRPr="006253E5">
        <w:rPr>
          <w:rFonts w:asciiTheme="minorHAnsi" w:hAnsiTheme="minorHAnsi" w:cstheme="minorHAnsi"/>
          <w:lang w:val="en-US"/>
        </w:rPr>
        <w:t xml:space="preserve">- </w:t>
      </w:r>
      <w:proofErr w:type="spellStart"/>
      <w:r w:rsidRPr="006253E5">
        <w:rPr>
          <w:rFonts w:asciiTheme="minorHAnsi" w:hAnsiTheme="minorHAnsi" w:cstheme="minorHAnsi"/>
          <w:lang w:val="en-US"/>
        </w:rPr>
        <w:t>İ.ova</w:t>
      </w:r>
      <w:proofErr w:type="spellEnd"/>
      <w:r w:rsidRPr="006253E5">
        <w:rPr>
          <w:rFonts w:asciiTheme="minorHAnsi" w:hAnsiTheme="minorHAnsi" w:cstheme="minorHAnsi"/>
          <w:lang w:val="en-US"/>
        </w:rPr>
        <w:t xml:space="preserve"> Youth Art</w:t>
      </w:r>
      <w:r w:rsidR="00B96533">
        <w:rPr>
          <w:rFonts w:asciiTheme="minorHAnsi" w:hAnsiTheme="minorHAnsi" w:cstheme="minorHAnsi"/>
          <w:lang w:val="en-US"/>
        </w:rPr>
        <w:t xml:space="preserve"> </w:t>
      </w:r>
      <w:r w:rsidRPr="006253E5">
        <w:rPr>
          <w:rFonts w:asciiTheme="minorHAnsi" w:hAnsiTheme="minorHAnsi" w:cstheme="minorHAnsi"/>
          <w:lang w:val="en-US"/>
        </w:rPr>
        <w:t xml:space="preserve">Culture </w:t>
      </w:r>
      <w:proofErr w:type="spellStart"/>
      <w:r w:rsidRPr="006253E5">
        <w:rPr>
          <w:rFonts w:asciiTheme="minorHAnsi" w:hAnsiTheme="minorHAnsi" w:cstheme="minorHAnsi"/>
          <w:lang w:val="en-US"/>
        </w:rPr>
        <w:t>Organisation</w:t>
      </w:r>
      <w:proofErr w:type="spellEnd"/>
      <w:r w:rsidRPr="006253E5">
        <w:rPr>
          <w:rFonts w:asciiTheme="minorHAnsi" w:hAnsiTheme="minorHAnsi" w:cstheme="minorHAnsi"/>
          <w:lang w:val="en-US"/>
        </w:rPr>
        <w:t xml:space="preserve">, </w:t>
      </w:r>
    </w:p>
    <w:p w14:paraId="29440AC7" w14:textId="1FD371E6" w:rsidR="006253E5" w:rsidRPr="006253E5" w:rsidRDefault="006253E5" w:rsidP="006253E5">
      <w:pPr>
        <w:autoSpaceDE w:val="0"/>
        <w:autoSpaceDN w:val="0"/>
        <w:adjustRightInd w:val="0"/>
        <w:spacing w:after="0" w:line="276" w:lineRule="auto"/>
        <w:jc w:val="both"/>
        <w:rPr>
          <w:rFonts w:asciiTheme="minorHAnsi" w:hAnsiTheme="minorHAnsi" w:cstheme="minorHAnsi"/>
          <w:lang w:val="en-US"/>
        </w:rPr>
      </w:pPr>
      <w:r w:rsidRPr="006253E5">
        <w:rPr>
          <w:rFonts w:asciiTheme="minorHAnsi" w:hAnsiTheme="minorHAnsi" w:cstheme="minorHAnsi"/>
          <w:lang w:val="en-US"/>
        </w:rPr>
        <w:t>2nd Module</w:t>
      </w:r>
      <w:r w:rsidR="00B96533">
        <w:rPr>
          <w:rFonts w:asciiTheme="minorHAnsi" w:hAnsiTheme="minorHAnsi" w:cstheme="minorHAnsi"/>
          <w:lang w:val="en-US"/>
        </w:rPr>
        <w:t xml:space="preserve"> </w:t>
      </w:r>
      <w:r w:rsidR="00B96533" w:rsidRPr="00B96533">
        <w:rPr>
          <w:rFonts w:asciiTheme="minorHAnsi" w:hAnsiTheme="minorHAnsi" w:cstheme="minorHAnsi"/>
          <w:lang w:val="en-US"/>
        </w:rPr>
        <w:t>Recycling</w:t>
      </w:r>
      <w:r w:rsidRPr="006253E5">
        <w:rPr>
          <w:rFonts w:asciiTheme="minorHAnsi" w:hAnsiTheme="minorHAnsi" w:cstheme="minorHAnsi"/>
          <w:lang w:val="en-US"/>
        </w:rPr>
        <w:t xml:space="preserve">-Carmen, </w:t>
      </w:r>
    </w:p>
    <w:p w14:paraId="620E77E4" w14:textId="14A8B0F3" w:rsidR="006253E5" w:rsidRPr="006253E5" w:rsidRDefault="006253E5" w:rsidP="006253E5">
      <w:pPr>
        <w:autoSpaceDE w:val="0"/>
        <w:autoSpaceDN w:val="0"/>
        <w:adjustRightInd w:val="0"/>
        <w:spacing w:after="0" w:line="276" w:lineRule="auto"/>
        <w:jc w:val="both"/>
        <w:rPr>
          <w:rFonts w:asciiTheme="minorHAnsi" w:hAnsiTheme="minorHAnsi" w:cstheme="minorHAnsi"/>
          <w:lang w:val="en-US"/>
        </w:rPr>
      </w:pPr>
      <w:r w:rsidRPr="006253E5">
        <w:rPr>
          <w:rFonts w:asciiTheme="minorHAnsi" w:hAnsiTheme="minorHAnsi" w:cstheme="minorHAnsi"/>
          <w:lang w:val="en-US"/>
        </w:rPr>
        <w:t>3rd Module</w:t>
      </w:r>
      <w:r w:rsidR="00B96533">
        <w:rPr>
          <w:rFonts w:asciiTheme="minorHAnsi" w:hAnsiTheme="minorHAnsi" w:cstheme="minorHAnsi"/>
          <w:lang w:val="en-US"/>
        </w:rPr>
        <w:t xml:space="preserve"> </w:t>
      </w:r>
      <w:r w:rsidR="00B96533" w:rsidRPr="00B96533">
        <w:rPr>
          <w:rFonts w:asciiTheme="minorHAnsi" w:hAnsiTheme="minorHAnsi" w:cstheme="minorHAnsi"/>
          <w:lang w:val="en-US"/>
        </w:rPr>
        <w:t>Restorative justice and Environmental justice</w:t>
      </w:r>
      <w:r w:rsidRPr="006253E5">
        <w:rPr>
          <w:rFonts w:asciiTheme="minorHAnsi" w:hAnsiTheme="minorHAnsi" w:cstheme="minorHAnsi"/>
          <w:lang w:val="en-US"/>
        </w:rPr>
        <w:t xml:space="preserve">- RJ4ALL </w:t>
      </w:r>
    </w:p>
    <w:p w14:paraId="045BCC6B" w14:textId="2D7E32E2" w:rsidR="006253E5" w:rsidRPr="006253E5" w:rsidRDefault="006253E5" w:rsidP="006253E5">
      <w:pPr>
        <w:autoSpaceDE w:val="0"/>
        <w:autoSpaceDN w:val="0"/>
        <w:adjustRightInd w:val="0"/>
        <w:spacing w:after="0" w:line="276" w:lineRule="auto"/>
        <w:jc w:val="both"/>
        <w:rPr>
          <w:rFonts w:asciiTheme="minorHAnsi" w:hAnsiTheme="minorHAnsi" w:cstheme="minorHAnsi"/>
          <w:lang w:val="en-US"/>
        </w:rPr>
      </w:pPr>
      <w:r w:rsidRPr="006253E5">
        <w:rPr>
          <w:rFonts w:asciiTheme="minorHAnsi" w:hAnsiTheme="minorHAnsi" w:cstheme="minorHAnsi"/>
          <w:lang w:val="en-US"/>
        </w:rPr>
        <w:t>4th Module</w:t>
      </w:r>
      <w:r w:rsidR="00B96533">
        <w:rPr>
          <w:rFonts w:asciiTheme="minorHAnsi" w:hAnsiTheme="minorHAnsi" w:cstheme="minorHAnsi"/>
          <w:lang w:val="en-US"/>
        </w:rPr>
        <w:t xml:space="preserve"> </w:t>
      </w:r>
      <w:r w:rsidR="00B96533" w:rsidRPr="00B96533">
        <w:rPr>
          <w:rFonts w:asciiTheme="minorHAnsi" w:hAnsiTheme="minorHAnsi" w:cstheme="minorHAnsi"/>
          <w:lang w:val="en-US"/>
        </w:rPr>
        <w:t>Pollution</w:t>
      </w:r>
      <w:r w:rsidR="00B96533" w:rsidRPr="00B96533">
        <w:rPr>
          <w:rFonts w:asciiTheme="minorHAnsi" w:hAnsiTheme="minorHAnsi" w:cstheme="minorHAnsi"/>
          <w:lang w:val="en-US"/>
        </w:rPr>
        <w:t xml:space="preserve"> </w:t>
      </w:r>
      <w:r w:rsidRPr="006253E5">
        <w:rPr>
          <w:rFonts w:asciiTheme="minorHAnsi" w:hAnsiTheme="minorHAnsi" w:cstheme="minorHAnsi"/>
          <w:lang w:val="en-US"/>
        </w:rPr>
        <w:t>-</w:t>
      </w:r>
      <w:r w:rsidR="00B96533" w:rsidRPr="00B96533">
        <w:rPr>
          <w:rFonts w:asciiTheme="minorHAnsi" w:hAnsiTheme="minorHAnsi" w:cstheme="minorHAnsi"/>
          <w:lang w:val="en-US"/>
        </w:rPr>
        <w:t xml:space="preserve"> </w:t>
      </w:r>
      <w:proofErr w:type="spellStart"/>
      <w:r w:rsidR="00B96533" w:rsidRPr="006253E5">
        <w:rPr>
          <w:rFonts w:asciiTheme="minorHAnsi" w:hAnsiTheme="minorHAnsi" w:cstheme="minorHAnsi"/>
          <w:lang w:val="en-US"/>
        </w:rPr>
        <w:t>Eruditus</w:t>
      </w:r>
      <w:proofErr w:type="spellEnd"/>
      <w:r w:rsidR="00B96533" w:rsidRPr="006253E5">
        <w:rPr>
          <w:rFonts w:asciiTheme="minorHAnsi" w:hAnsiTheme="minorHAnsi" w:cstheme="minorHAnsi"/>
          <w:lang w:val="en-US"/>
        </w:rPr>
        <w:t>.</w:t>
      </w:r>
    </w:p>
    <w:p w14:paraId="3570FD04" w14:textId="1166046B" w:rsidR="00497AE4" w:rsidRPr="00497AE4" w:rsidRDefault="006253E5" w:rsidP="00497AE4">
      <w:pPr>
        <w:spacing w:line="276" w:lineRule="auto"/>
        <w:jc w:val="both"/>
        <w:rPr>
          <w:rFonts w:asciiTheme="minorHAnsi" w:hAnsiTheme="minorHAnsi" w:cstheme="minorHAnsi"/>
          <w:color w:val="202020"/>
        </w:rPr>
      </w:pPr>
      <w:r w:rsidRPr="006253E5">
        <w:rPr>
          <w:rFonts w:asciiTheme="minorHAnsi" w:hAnsiTheme="minorHAnsi" w:cstheme="minorHAnsi"/>
          <w:lang w:val="en-US"/>
        </w:rPr>
        <w:t>5th Module</w:t>
      </w:r>
      <w:r w:rsidR="00B96533">
        <w:rPr>
          <w:rFonts w:asciiTheme="minorHAnsi" w:hAnsiTheme="minorHAnsi" w:cstheme="minorHAnsi"/>
          <w:lang w:val="en-US"/>
        </w:rPr>
        <w:t xml:space="preserve"> </w:t>
      </w:r>
      <w:r w:rsidR="00B96533" w:rsidRPr="00B96533">
        <w:rPr>
          <w:rFonts w:asciiTheme="minorHAnsi" w:hAnsiTheme="minorHAnsi" w:cstheme="minorHAnsi"/>
          <w:lang w:val="en-US"/>
        </w:rPr>
        <w:t>Calling for action</w:t>
      </w:r>
      <w:r w:rsidRPr="006253E5">
        <w:rPr>
          <w:rFonts w:asciiTheme="minorHAnsi" w:hAnsiTheme="minorHAnsi" w:cstheme="minorHAnsi"/>
          <w:lang w:val="en-US"/>
        </w:rPr>
        <w:t xml:space="preserve">- </w:t>
      </w:r>
      <w:r w:rsidR="00B96533" w:rsidRPr="006253E5">
        <w:rPr>
          <w:rFonts w:asciiTheme="minorHAnsi" w:hAnsiTheme="minorHAnsi" w:cstheme="minorHAnsi"/>
          <w:lang w:val="en-US"/>
        </w:rPr>
        <w:t xml:space="preserve">Lycée </w:t>
      </w:r>
      <w:proofErr w:type="spellStart"/>
      <w:r w:rsidR="00B96533" w:rsidRPr="006253E5">
        <w:rPr>
          <w:rFonts w:asciiTheme="minorHAnsi" w:hAnsiTheme="minorHAnsi" w:cstheme="minorHAnsi"/>
          <w:lang w:val="en-US"/>
        </w:rPr>
        <w:t>Beauséjour</w:t>
      </w:r>
      <w:proofErr w:type="spellEnd"/>
    </w:p>
    <w:p w14:paraId="0E9390C1" w14:textId="77777777" w:rsidR="00BF7952" w:rsidRDefault="00BF7952" w:rsidP="00497AE4">
      <w:pPr>
        <w:rPr>
          <w:b/>
          <w:bCs/>
          <w:i/>
          <w:iCs/>
        </w:rPr>
      </w:pPr>
    </w:p>
    <w:p w14:paraId="4B1185BB" w14:textId="1C98020E" w:rsidR="00497AE4" w:rsidRDefault="00497AE4" w:rsidP="00497AE4">
      <w:pPr>
        <w:rPr>
          <w:b/>
          <w:bCs/>
          <w:i/>
          <w:iCs/>
        </w:rPr>
      </w:pPr>
      <w:r w:rsidRPr="00497AE4">
        <w:rPr>
          <w:b/>
          <w:bCs/>
          <w:i/>
          <w:iCs/>
        </w:rPr>
        <w:lastRenderedPageBreak/>
        <w:t>Target Groups</w:t>
      </w:r>
      <w:r>
        <w:rPr>
          <w:b/>
          <w:bCs/>
          <w:i/>
          <w:iCs/>
        </w:rPr>
        <w:t xml:space="preserve"> </w:t>
      </w:r>
    </w:p>
    <w:p w14:paraId="708956FD" w14:textId="0F97BBEF" w:rsidR="00497AE4" w:rsidRPr="00497AE4" w:rsidRDefault="00497AE4" w:rsidP="00497AE4">
      <w:pPr>
        <w:rPr>
          <w:b/>
          <w:bCs/>
          <w:i/>
          <w:iCs/>
        </w:rPr>
      </w:pPr>
      <w:r w:rsidRPr="00497AE4">
        <w:rPr>
          <w:i/>
          <w:iCs/>
        </w:rPr>
        <w:t xml:space="preserve"> We consider sustainable living is a "must" for people of all ages, so we decided to involve all levels of education: primary, secondary, high-school, and adults. </w:t>
      </w:r>
    </w:p>
    <w:p w14:paraId="0CD2AEFA" w14:textId="77777777" w:rsidR="00497AE4" w:rsidRPr="00497AE4" w:rsidRDefault="00497AE4" w:rsidP="00497AE4">
      <w:pPr>
        <w:rPr>
          <w:b/>
          <w:bCs/>
          <w:i/>
          <w:iCs/>
          <w:lang w:val="en-US"/>
        </w:rPr>
      </w:pPr>
      <w:r w:rsidRPr="00497AE4">
        <w:rPr>
          <w:b/>
          <w:bCs/>
          <w:i/>
          <w:iCs/>
          <w:lang w:val="en-US"/>
        </w:rPr>
        <w:t>Learning principles</w:t>
      </w:r>
    </w:p>
    <w:p w14:paraId="098F53DD" w14:textId="27C4AE70" w:rsidR="00497AE4" w:rsidRPr="00497AE4" w:rsidRDefault="00497AE4" w:rsidP="00497AE4">
      <w:pPr>
        <w:pStyle w:val="ListParagraph"/>
        <w:numPr>
          <w:ilvl w:val="0"/>
          <w:numId w:val="5"/>
        </w:numPr>
        <w:rPr>
          <w:i/>
          <w:iCs/>
          <w:color w:val="000000"/>
          <w:lang w:val="en-US"/>
        </w:rPr>
      </w:pPr>
      <w:r w:rsidRPr="00497AE4">
        <w:rPr>
          <w:i/>
          <w:iCs/>
          <w:color w:val="000000"/>
          <w:lang w:val="en-US"/>
        </w:rPr>
        <w:t>Use of inquiry-based and problem-based learning approaches.</w:t>
      </w:r>
    </w:p>
    <w:p w14:paraId="5A90EABF" w14:textId="15A94035" w:rsidR="00497AE4" w:rsidRPr="00497AE4" w:rsidRDefault="00497AE4" w:rsidP="00497AE4">
      <w:pPr>
        <w:pStyle w:val="ListParagraph"/>
        <w:numPr>
          <w:ilvl w:val="0"/>
          <w:numId w:val="5"/>
        </w:numPr>
        <w:rPr>
          <w:i/>
          <w:iCs/>
          <w:color w:val="000000"/>
          <w:lang w:val="en-US"/>
        </w:rPr>
      </w:pPr>
      <w:r w:rsidRPr="00497AE4">
        <w:rPr>
          <w:i/>
          <w:iCs/>
          <w:color w:val="000000"/>
          <w:lang w:val="en-US"/>
        </w:rPr>
        <w:t>Accommodate multiple learning styles (work and project-based learning, collaborative</w:t>
      </w:r>
    </w:p>
    <w:p w14:paraId="048A9AB3" w14:textId="77777777" w:rsidR="00497AE4" w:rsidRPr="00497AE4" w:rsidRDefault="00497AE4" w:rsidP="00497AE4">
      <w:pPr>
        <w:pStyle w:val="ListParagraph"/>
        <w:numPr>
          <w:ilvl w:val="0"/>
          <w:numId w:val="5"/>
        </w:numPr>
        <w:rPr>
          <w:i/>
          <w:iCs/>
          <w:color w:val="000000"/>
          <w:lang w:val="en-US"/>
        </w:rPr>
      </w:pPr>
      <w:r w:rsidRPr="00497AE4">
        <w:rPr>
          <w:i/>
          <w:iCs/>
          <w:color w:val="000000"/>
          <w:lang w:val="en-US"/>
        </w:rPr>
        <w:t>learning).</w:t>
      </w:r>
    </w:p>
    <w:p w14:paraId="545D7B6D" w14:textId="3A73D0F7" w:rsidR="00497AE4" w:rsidRPr="00497AE4" w:rsidRDefault="00497AE4" w:rsidP="00497AE4">
      <w:pPr>
        <w:pStyle w:val="ListParagraph"/>
        <w:numPr>
          <w:ilvl w:val="0"/>
          <w:numId w:val="5"/>
        </w:numPr>
        <w:rPr>
          <w:i/>
          <w:iCs/>
          <w:color w:val="000000"/>
          <w:lang w:val="en-US"/>
        </w:rPr>
      </w:pPr>
      <w:r w:rsidRPr="00497AE4">
        <w:rPr>
          <w:i/>
          <w:iCs/>
          <w:color w:val="000000"/>
          <w:lang w:val="en-US"/>
        </w:rPr>
        <w:t>Contextualize learning to meet the project objectives in different contexts.</w:t>
      </w:r>
    </w:p>
    <w:p w14:paraId="2154D97E" w14:textId="77BD5505" w:rsidR="00497AE4" w:rsidRPr="00497AE4" w:rsidRDefault="00497AE4" w:rsidP="00497AE4">
      <w:pPr>
        <w:pStyle w:val="ListParagraph"/>
        <w:numPr>
          <w:ilvl w:val="0"/>
          <w:numId w:val="5"/>
        </w:numPr>
        <w:rPr>
          <w:i/>
          <w:iCs/>
          <w:color w:val="000000"/>
          <w:lang w:val="en-US"/>
        </w:rPr>
      </w:pPr>
      <w:r w:rsidRPr="00497AE4">
        <w:rPr>
          <w:i/>
          <w:iCs/>
          <w:color w:val="000000"/>
          <w:lang w:val="en-US"/>
        </w:rPr>
        <w:t>Provide authentic learning opportunities.</w:t>
      </w:r>
    </w:p>
    <w:p w14:paraId="4F2888E5" w14:textId="2E5CE0EE" w:rsidR="00497AE4" w:rsidRPr="00497AE4" w:rsidRDefault="00497AE4" w:rsidP="00497AE4">
      <w:pPr>
        <w:pStyle w:val="ListParagraph"/>
        <w:numPr>
          <w:ilvl w:val="0"/>
          <w:numId w:val="5"/>
        </w:numPr>
        <w:rPr>
          <w:i/>
          <w:iCs/>
          <w:color w:val="000000"/>
          <w:lang w:val="en-US"/>
        </w:rPr>
      </w:pPr>
      <w:r w:rsidRPr="00497AE4">
        <w:rPr>
          <w:i/>
          <w:iCs/>
          <w:color w:val="000000"/>
          <w:lang w:val="en-US"/>
        </w:rPr>
        <w:t>Present the content in modular small chunks that will be able to provide just in time</w:t>
      </w:r>
    </w:p>
    <w:p w14:paraId="61189607" w14:textId="77777777" w:rsidR="00497AE4" w:rsidRPr="00497AE4" w:rsidRDefault="00497AE4" w:rsidP="00497AE4">
      <w:pPr>
        <w:pStyle w:val="ListParagraph"/>
        <w:numPr>
          <w:ilvl w:val="0"/>
          <w:numId w:val="5"/>
        </w:numPr>
        <w:rPr>
          <w:i/>
          <w:iCs/>
          <w:color w:val="000000"/>
          <w:lang w:val="en-US"/>
        </w:rPr>
      </w:pPr>
      <w:r w:rsidRPr="00497AE4">
        <w:rPr>
          <w:i/>
          <w:iCs/>
          <w:color w:val="000000"/>
          <w:lang w:val="en-US"/>
        </w:rPr>
        <w:t>learning.</w:t>
      </w:r>
    </w:p>
    <w:p w14:paraId="07406669" w14:textId="444C35CC" w:rsidR="00497AE4" w:rsidRPr="00497AE4" w:rsidRDefault="00497AE4" w:rsidP="00497AE4">
      <w:pPr>
        <w:pStyle w:val="ListParagraph"/>
        <w:numPr>
          <w:ilvl w:val="0"/>
          <w:numId w:val="5"/>
        </w:numPr>
        <w:rPr>
          <w:i/>
          <w:iCs/>
          <w:color w:val="000000"/>
          <w:lang w:val="en-US"/>
        </w:rPr>
      </w:pPr>
      <w:r w:rsidRPr="00497AE4">
        <w:rPr>
          <w:i/>
          <w:iCs/>
          <w:color w:val="000000"/>
          <w:lang w:val="en-US"/>
        </w:rPr>
        <w:t>Preparation of learning activities to be carried out either synchronously or</w:t>
      </w:r>
    </w:p>
    <w:p w14:paraId="4CA571C8" w14:textId="77777777" w:rsidR="00497AE4" w:rsidRPr="00497AE4" w:rsidRDefault="00497AE4" w:rsidP="00497AE4">
      <w:pPr>
        <w:pStyle w:val="ListParagraph"/>
        <w:numPr>
          <w:ilvl w:val="0"/>
          <w:numId w:val="5"/>
        </w:numPr>
        <w:rPr>
          <w:i/>
          <w:iCs/>
          <w:color w:val="000000"/>
          <w:lang w:val="en-US"/>
        </w:rPr>
      </w:pPr>
      <w:r w:rsidRPr="00497AE4">
        <w:rPr>
          <w:i/>
          <w:iCs/>
          <w:color w:val="000000"/>
          <w:lang w:val="en-US"/>
        </w:rPr>
        <w:t>asynchronously.</w:t>
      </w:r>
    </w:p>
    <w:p w14:paraId="4C3FCF90" w14:textId="3EC33A99" w:rsidR="00F2413D" w:rsidRPr="00887579" w:rsidRDefault="00497AE4" w:rsidP="00887579">
      <w:pPr>
        <w:pStyle w:val="ListParagraph"/>
        <w:numPr>
          <w:ilvl w:val="0"/>
          <w:numId w:val="5"/>
        </w:numPr>
        <w:rPr>
          <w:i/>
          <w:iCs/>
          <w:lang w:val="en-US"/>
        </w:rPr>
      </w:pPr>
      <w:r w:rsidRPr="00497AE4">
        <w:rPr>
          <w:i/>
          <w:iCs/>
          <w:color w:val="000000"/>
          <w:lang w:val="en-US"/>
        </w:rPr>
        <w:t>Provision of best practices</w:t>
      </w:r>
    </w:p>
    <w:p w14:paraId="6D190F0B" w14:textId="2F89FEB5" w:rsidR="00B40240" w:rsidRPr="00B40240" w:rsidRDefault="00B40240" w:rsidP="00B40240">
      <w:pPr>
        <w:jc w:val="center"/>
        <w:rPr>
          <w:b/>
          <w:bCs/>
          <w:color w:val="385623" w:themeColor="accent6" w:themeShade="80"/>
          <w:sz w:val="28"/>
          <w:szCs w:val="28"/>
        </w:rPr>
      </w:pPr>
      <w:r w:rsidRPr="00B40240">
        <w:rPr>
          <w:b/>
          <w:bCs/>
          <w:color w:val="385623" w:themeColor="accent6" w:themeShade="80"/>
          <w:sz w:val="28"/>
          <w:szCs w:val="28"/>
        </w:rPr>
        <w:t xml:space="preserve">Feedback of our </w:t>
      </w:r>
      <w:r w:rsidR="00935E3D">
        <w:rPr>
          <w:b/>
          <w:bCs/>
          <w:color w:val="385623" w:themeColor="accent6" w:themeShade="80"/>
          <w:sz w:val="28"/>
          <w:szCs w:val="28"/>
        </w:rPr>
        <w:t xml:space="preserve">TPM &amp; </w:t>
      </w:r>
      <w:r w:rsidRPr="00B40240">
        <w:rPr>
          <w:b/>
          <w:bCs/>
          <w:color w:val="385623" w:themeColor="accent6" w:themeShade="80"/>
          <w:sz w:val="28"/>
          <w:szCs w:val="28"/>
        </w:rPr>
        <w:t xml:space="preserve">Learning, Teaching Training in </w:t>
      </w:r>
      <w:r>
        <w:rPr>
          <w:b/>
          <w:bCs/>
          <w:color w:val="385623" w:themeColor="accent6" w:themeShade="80"/>
          <w:sz w:val="28"/>
          <w:szCs w:val="28"/>
        </w:rPr>
        <w:t>Romania</w:t>
      </w:r>
    </w:p>
    <w:p w14:paraId="08BDE75B" w14:textId="177B008B" w:rsidR="00245AEF" w:rsidRDefault="00245AEF" w:rsidP="00F2413D">
      <w:pPr>
        <w:spacing w:line="276" w:lineRule="auto"/>
        <w:jc w:val="center"/>
        <w:rPr>
          <w:rFonts w:asciiTheme="minorHAnsi" w:hAnsiTheme="minorHAnsi" w:cstheme="minorHAnsi"/>
          <w:color w:val="202020"/>
        </w:rPr>
      </w:pPr>
      <w:r>
        <w:rPr>
          <w:rFonts w:asciiTheme="minorHAnsi" w:hAnsiTheme="minorHAnsi" w:cstheme="minorHAnsi"/>
          <w:noProof/>
          <w:color w:val="202020"/>
        </w:rPr>
        <w:drawing>
          <wp:inline distT="0" distB="0" distL="0" distR="0" wp14:anchorId="34EC9E17" wp14:editId="50A05821">
            <wp:extent cx="3648987" cy="24313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74492" cy="2448304"/>
                    </a:xfrm>
                    <a:prstGeom prst="rect">
                      <a:avLst/>
                    </a:prstGeom>
                  </pic:spPr>
                </pic:pic>
              </a:graphicData>
            </a:graphic>
          </wp:inline>
        </w:drawing>
      </w:r>
    </w:p>
    <w:p w14:paraId="45C5BA52" w14:textId="26CD90F4" w:rsidR="00245AEF" w:rsidRDefault="00245AEF" w:rsidP="00245AEF">
      <w:pPr>
        <w:spacing w:line="276" w:lineRule="auto"/>
        <w:jc w:val="center"/>
        <w:rPr>
          <w:rFonts w:asciiTheme="minorHAnsi" w:hAnsiTheme="minorHAnsi" w:cstheme="minorHAnsi"/>
          <w:color w:val="202020"/>
        </w:rPr>
      </w:pPr>
      <w:r>
        <w:rPr>
          <w:rFonts w:asciiTheme="minorHAnsi" w:hAnsiTheme="minorHAnsi" w:cstheme="minorHAnsi"/>
          <w:noProof/>
          <w:color w:val="202020"/>
        </w:rPr>
        <w:lastRenderedPageBreak/>
        <w:drawing>
          <wp:inline distT="0" distB="0" distL="0" distR="0" wp14:anchorId="373EA5A7" wp14:editId="55F04B90">
            <wp:extent cx="3764692" cy="250840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19817" cy="2545136"/>
                    </a:xfrm>
                    <a:prstGeom prst="rect">
                      <a:avLst/>
                    </a:prstGeom>
                  </pic:spPr>
                </pic:pic>
              </a:graphicData>
            </a:graphic>
          </wp:inline>
        </w:drawing>
      </w:r>
    </w:p>
    <w:p w14:paraId="55DD41D9" w14:textId="77777777" w:rsidR="00F75502" w:rsidRDefault="00245AEF" w:rsidP="004300E2">
      <w:pPr>
        <w:pStyle w:val="NoSpacing"/>
        <w:spacing w:line="360" w:lineRule="auto"/>
        <w:jc w:val="both"/>
        <w:rPr>
          <w:color w:val="202020"/>
        </w:rPr>
      </w:pPr>
      <w:r w:rsidRPr="00370A69">
        <w:t>Carmen Sylva Art College organized the second Learning-Teaching-Training activity that</w:t>
      </w:r>
      <w:r w:rsidRPr="00370A69">
        <w:t xml:space="preserve"> </w:t>
      </w:r>
      <w:r w:rsidRPr="00370A69">
        <w:t xml:space="preserve">was attended by representatives of 5 project partners: </w:t>
      </w:r>
      <w:proofErr w:type="spellStart"/>
      <w:r w:rsidRPr="00370A69">
        <w:t>Eruditus</w:t>
      </w:r>
      <w:proofErr w:type="spellEnd"/>
      <w:r w:rsidRPr="00370A69">
        <w:t xml:space="preserve"> school, RJ4ALL, </w:t>
      </w:r>
      <w:proofErr w:type="spellStart"/>
      <w:r w:rsidRPr="00370A69">
        <w:t>Incirliova</w:t>
      </w:r>
      <w:proofErr w:type="spellEnd"/>
      <w:r w:rsidRPr="00370A69">
        <w:t xml:space="preserve"> </w:t>
      </w:r>
      <w:proofErr w:type="spellStart"/>
      <w:r w:rsidRPr="00370A69">
        <w:t>Genclik</w:t>
      </w:r>
      <w:proofErr w:type="spellEnd"/>
      <w:r w:rsidRPr="00370A69">
        <w:t xml:space="preserve"> Kultur </w:t>
      </w:r>
      <w:proofErr w:type="spellStart"/>
      <w:r w:rsidRPr="00370A69">
        <w:t>Sanat</w:t>
      </w:r>
      <w:proofErr w:type="spellEnd"/>
      <w:r w:rsidRPr="00370A69">
        <w:t xml:space="preserve">, Association </w:t>
      </w:r>
      <w:proofErr w:type="spellStart"/>
      <w:r w:rsidRPr="00370A69">
        <w:t>Scolaire</w:t>
      </w:r>
      <w:proofErr w:type="spellEnd"/>
      <w:r w:rsidRPr="00370A69">
        <w:t xml:space="preserve"> Beausejour, </w:t>
      </w:r>
      <w:proofErr w:type="spellStart"/>
      <w:r w:rsidRPr="00370A69">
        <w:t>Inercia</w:t>
      </w:r>
      <w:proofErr w:type="spellEnd"/>
      <w:r w:rsidRPr="00370A69">
        <w:t xml:space="preserve"> Digital and the host partner Carmen sylva Art College</w:t>
      </w:r>
      <w:r w:rsidRPr="00370A69">
        <w:t xml:space="preserve">. </w:t>
      </w:r>
      <w:r w:rsidRPr="00370A69">
        <w:t xml:space="preserve">The event took place in </w:t>
      </w:r>
      <w:proofErr w:type="gramStart"/>
      <w:r w:rsidRPr="00370A69">
        <w:t>Ploiesti ,</w:t>
      </w:r>
      <w:proofErr w:type="gramEnd"/>
      <w:r w:rsidRPr="00370A69">
        <w:t xml:space="preserve"> Romania, Prahova County between 4th and 6th of</w:t>
      </w:r>
      <w:r w:rsidRPr="00370A69">
        <w:t xml:space="preserve"> </w:t>
      </w:r>
      <w:r w:rsidRPr="00370A69">
        <w:t>October 2022.</w:t>
      </w:r>
      <w:r w:rsidR="00370A69" w:rsidRPr="00370A69">
        <w:t xml:space="preserve"> </w:t>
      </w:r>
      <w:r w:rsidR="00370A69" w:rsidRPr="00370A69">
        <w:rPr>
          <w:color w:val="202020"/>
        </w:rPr>
        <w:t xml:space="preserve">As the LTTA was also organised to present each module to the other partners, all were invited to present their work, directly in face-to-face “class” conditions. The people who were present expressed their observations and remarks, allowing final adjustments to the modules, which </w:t>
      </w:r>
      <w:r w:rsidR="00370A69" w:rsidRPr="00370A69">
        <w:rPr>
          <w:b/>
          <w:color w:val="202020"/>
        </w:rPr>
        <w:t>are now online</w:t>
      </w:r>
      <w:r w:rsidR="00370A69" w:rsidRPr="00370A69">
        <w:rPr>
          <w:color w:val="202020"/>
        </w:rPr>
        <w:t xml:space="preserve">. Each module presentation was concluded by a </w:t>
      </w:r>
      <w:r w:rsidR="00370A69" w:rsidRPr="00370A69">
        <w:rPr>
          <w:b/>
          <w:color w:val="202020"/>
        </w:rPr>
        <w:t>workshop or a participative activit</w:t>
      </w:r>
      <w:r w:rsidR="00F75502">
        <w:rPr>
          <w:b/>
          <w:color w:val="202020"/>
        </w:rPr>
        <w:t>y.</w:t>
      </w:r>
      <w:r w:rsidR="00F75502">
        <w:rPr>
          <w:color w:val="202020"/>
        </w:rPr>
        <w:t xml:space="preserve"> </w:t>
      </w:r>
    </w:p>
    <w:p w14:paraId="6CA059CF" w14:textId="5BFD2A50" w:rsidR="00F75502" w:rsidRDefault="00245AEF" w:rsidP="004300E2">
      <w:pPr>
        <w:pStyle w:val="NoSpacing"/>
        <w:spacing w:line="360" w:lineRule="auto"/>
        <w:jc w:val="both"/>
      </w:pPr>
      <w:r w:rsidRPr="00370A69">
        <w:t>To quantify the quality in the development of the meeting, in the</w:t>
      </w:r>
      <w:r w:rsidRPr="00245AEF">
        <w:t xml:space="preserve"> adjustment to the</w:t>
      </w:r>
      <w:r w:rsidR="00F75502">
        <w:rPr>
          <w:color w:val="202020"/>
        </w:rPr>
        <w:t xml:space="preserve"> </w:t>
      </w:r>
      <w:r w:rsidRPr="00245AEF">
        <w:t>implementation plan of the project and the expected outcomes, and in the impact on</w:t>
      </w:r>
      <w:r w:rsidR="00F75502">
        <w:rPr>
          <w:color w:val="202020"/>
        </w:rPr>
        <w:t xml:space="preserve"> </w:t>
      </w:r>
      <w:r w:rsidRPr="00245AEF">
        <w:t>participants partner institutions, evaluation questionnaires have been filled by all</w:t>
      </w:r>
      <w:r w:rsidR="00F75502">
        <w:rPr>
          <w:color w:val="202020"/>
        </w:rPr>
        <w:t xml:space="preserve"> </w:t>
      </w:r>
      <w:r w:rsidRPr="00245AEF">
        <w:t>participants at the end of the meeting.</w:t>
      </w:r>
    </w:p>
    <w:p w14:paraId="1A4D209F" w14:textId="0BAE618D" w:rsidR="00935E3D" w:rsidRDefault="007A2275" w:rsidP="007A2275">
      <w:pPr>
        <w:pStyle w:val="NoSpacing"/>
        <w:spacing w:line="276" w:lineRule="auto"/>
        <w:jc w:val="center"/>
      </w:pPr>
      <w:r>
        <w:rPr>
          <w:noProof/>
        </w:rPr>
        <w:lastRenderedPageBreak/>
        <w:drawing>
          <wp:inline distT="0" distB="0" distL="0" distR="0" wp14:anchorId="3BE12482" wp14:editId="65E7C75D">
            <wp:extent cx="3385751" cy="2539501"/>
            <wp:effectExtent l="0" t="0" r="571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97704" cy="2548466"/>
                    </a:xfrm>
                    <a:prstGeom prst="rect">
                      <a:avLst/>
                    </a:prstGeom>
                  </pic:spPr>
                </pic:pic>
              </a:graphicData>
            </a:graphic>
          </wp:inline>
        </w:drawing>
      </w:r>
    </w:p>
    <w:p w14:paraId="5D6D3FFB" w14:textId="433C74FF" w:rsidR="00935E3D" w:rsidRDefault="00935E3D" w:rsidP="00F75502">
      <w:pPr>
        <w:pStyle w:val="NoSpacing"/>
        <w:spacing w:line="276" w:lineRule="auto"/>
        <w:jc w:val="both"/>
      </w:pPr>
    </w:p>
    <w:p w14:paraId="10A4AA85" w14:textId="165646B4" w:rsidR="00F75502" w:rsidRDefault="00935E3D" w:rsidP="00BF7952">
      <w:pPr>
        <w:pStyle w:val="NoSpacing"/>
        <w:spacing w:line="276" w:lineRule="auto"/>
      </w:pPr>
      <w:r>
        <w:t xml:space="preserve">On the </w:t>
      </w:r>
      <w:r>
        <w:t>3</w:t>
      </w:r>
      <w:r w:rsidRPr="00935E3D">
        <w:rPr>
          <w:vertAlign w:val="superscript"/>
        </w:rPr>
        <w:t>rd</w:t>
      </w:r>
      <w:r>
        <w:t xml:space="preserve"> </w:t>
      </w:r>
      <w:r>
        <w:t xml:space="preserve">of October we had the chance to hold our </w:t>
      </w:r>
      <w:r>
        <w:t>2nd</w:t>
      </w:r>
      <w:r>
        <w:t xml:space="preserve"> in-person meeting in</w:t>
      </w:r>
      <w:r>
        <w:t xml:space="preserve"> Ploiesti</w:t>
      </w:r>
      <w:r>
        <w:t>. It gave us the opportunity to assess the project’s progress and to further focus on its</w:t>
      </w:r>
      <w:r w:rsidR="007A2275">
        <w:t xml:space="preserve"> </w:t>
      </w:r>
      <w:r>
        <w:t xml:space="preserve">objectives. </w:t>
      </w:r>
    </w:p>
    <w:p w14:paraId="06E326B5" w14:textId="77777777" w:rsidR="00BF7952" w:rsidRPr="00BF7952" w:rsidRDefault="00BF7952" w:rsidP="00BF7952">
      <w:pPr>
        <w:pStyle w:val="NoSpacing"/>
        <w:spacing w:line="276" w:lineRule="auto"/>
      </w:pPr>
    </w:p>
    <w:p w14:paraId="789B08AC" w14:textId="6B2F72DC" w:rsidR="00F2413D" w:rsidRDefault="00F2413D" w:rsidP="00BF7952">
      <w:pPr>
        <w:jc w:val="center"/>
        <w:rPr>
          <w:b/>
          <w:bCs/>
          <w:color w:val="385623" w:themeColor="accent6" w:themeShade="80"/>
          <w:sz w:val="28"/>
          <w:szCs w:val="28"/>
        </w:rPr>
      </w:pPr>
      <w:r w:rsidRPr="00B40240">
        <w:rPr>
          <w:b/>
          <w:bCs/>
          <w:color w:val="385623" w:themeColor="accent6" w:themeShade="80"/>
          <w:sz w:val="28"/>
          <w:szCs w:val="28"/>
        </w:rPr>
        <w:t xml:space="preserve">Feedback of our </w:t>
      </w:r>
      <w:r w:rsidR="007A2275">
        <w:rPr>
          <w:b/>
          <w:bCs/>
          <w:color w:val="385623" w:themeColor="accent6" w:themeShade="80"/>
          <w:sz w:val="28"/>
          <w:szCs w:val="28"/>
        </w:rPr>
        <w:t xml:space="preserve">Kick off TPM and </w:t>
      </w:r>
      <w:r w:rsidRPr="00B40240">
        <w:rPr>
          <w:b/>
          <w:bCs/>
          <w:color w:val="385623" w:themeColor="accent6" w:themeShade="80"/>
          <w:sz w:val="28"/>
          <w:szCs w:val="28"/>
        </w:rPr>
        <w:t xml:space="preserve">Learning, Teaching Training in </w:t>
      </w:r>
      <w:r>
        <w:rPr>
          <w:b/>
          <w:bCs/>
          <w:color w:val="385623" w:themeColor="accent6" w:themeShade="80"/>
          <w:sz w:val="28"/>
          <w:szCs w:val="28"/>
        </w:rPr>
        <w:t>France</w:t>
      </w:r>
    </w:p>
    <w:p w14:paraId="7176A776" w14:textId="30C56476" w:rsidR="00F2413D" w:rsidRDefault="00887579" w:rsidP="00887579">
      <w:pPr>
        <w:rPr>
          <w:b/>
          <w:bCs/>
          <w:color w:val="385623" w:themeColor="accent6" w:themeShade="80"/>
          <w:sz w:val="28"/>
          <w:szCs w:val="28"/>
        </w:rPr>
      </w:pPr>
      <w:r>
        <w:rPr>
          <w:b/>
          <w:bCs/>
          <w:noProof/>
          <w:color w:val="70AD47" w:themeColor="accent6"/>
          <w:sz w:val="28"/>
          <w:szCs w:val="28"/>
        </w:rPr>
        <w:drawing>
          <wp:inline distT="0" distB="0" distL="0" distR="0" wp14:anchorId="4FFA6C80" wp14:editId="6F4B05B8">
            <wp:extent cx="2829854" cy="1886465"/>
            <wp:effectExtent l="0" t="0" r="254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54174" cy="1902677"/>
                    </a:xfrm>
                    <a:prstGeom prst="rect">
                      <a:avLst/>
                    </a:prstGeom>
                  </pic:spPr>
                </pic:pic>
              </a:graphicData>
            </a:graphic>
          </wp:inline>
        </w:drawing>
      </w:r>
      <w:r>
        <w:rPr>
          <w:b/>
          <w:bCs/>
          <w:noProof/>
          <w:color w:val="70AD47" w:themeColor="accent6"/>
          <w:sz w:val="28"/>
          <w:szCs w:val="28"/>
        </w:rPr>
        <w:drawing>
          <wp:inline distT="0" distB="0" distL="0" distR="0" wp14:anchorId="2450A77B" wp14:editId="6375DD77">
            <wp:extent cx="2876750" cy="1917727"/>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92252" cy="1928061"/>
                    </a:xfrm>
                    <a:prstGeom prst="rect">
                      <a:avLst/>
                    </a:prstGeom>
                  </pic:spPr>
                </pic:pic>
              </a:graphicData>
            </a:graphic>
          </wp:inline>
        </w:drawing>
      </w:r>
    </w:p>
    <w:p w14:paraId="47DD61BD" w14:textId="12FB73B1" w:rsidR="00F2413D" w:rsidRDefault="00F2413D" w:rsidP="00F2413D">
      <w:pPr>
        <w:jc w:val="center"/>
        <w:rPr>
          <w:b/>
          <w:bCs/>
          <w:color w:val="385623" w:themeColor="accent6" w:themeShade="80"/>
          <w:sz w:val="28"/>
          <w:szCs w:val="28"/>
        </w:rPr>
      </w:pPr>
    </w:p>
    <w:p w14:paraId="53921395" w14:textId="0562589F" w:rsidR="00F2413D" w:rsidRDefault="00887579" w:rsidP="00F2413D">
      <w:pPr>
        <w:jc w:val="center"/>
        <w:rPr>
          <w:b/>
          <w:bCs/>
          <w:color w:val="385623" w:themeColor="accent6" w:themeShade="80"/>
          <w:sz w:val="28"/>
          <w:szCs w:val="28"/>
        </w:rPr>
      </w:pPr>
      <w:r>
        <w:rPr>
          <w:b/>
          <w:bCs/>
          <w:noProof/>
          <w:color w:val="70AD47" w:themeColor="accent6"/>
          <w:sz w:val="28"/>
          <w:szCs w:val="28"/>
        </w:rPr>
        <w:drawing>
          <wp:inline distT="0" distB="0" distL="0" distR="0" wp14:anchorId="28EE83E2" wp14:editId="08462D9C">
            <wp:extent cx="3770905" cy="2828388"/>
            <wp:effectExtent l="0" t="0" r="127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81962" cy="2836681"/>
                    </a:xfrm>
                    <a:prstGeom prst="rect">
                      <a:avLst/>
                    </a:prstGeom>
                  </pic:spPr>
                </pic:pic>
              </a:graphicData>
            </a:graphic>
          </wp:inline>
        </w:drawing>
      </w:r>
    </w:p>
    <w:p w14:paraId="39A4393B" w14:textId="3FDE52DC" w:rsidR="00887579" w:rsidRPr="00887579" w:rsidRDefault="00887579" w:rsidP="004300E2">
      <w:pPr>
        <w:spacing w:line="360" w:lineRule="auto"/>
        <w:jc w:val="both"/>
        <w:rPr>
          <w:rFonts w:ascii="Times New Roman" w:hAnsi="Times New Roman" w:cs="Times New Roman"/>
          <w:lang w:val="en-US"/>
        </w:rPr>
      </w:pPr>
      <w:r w:rsidRPr="00887579">
        <w:rPr>
          <w:lang w:val="en-US"/>
        </w:rPr>
        <w:t>T</w:t>
      </w:r>
      <w:r w:rsidRPr="00887579">
        <w:rPr>
          <w:lang w:val="en-US"/>
        </w:rPr>
        <w:t xml:space="preserve">he Association </w:t>
      </w:r>
      <w:proofErr w:type="spellStart"/>
      <w:r w:rsidRPr="00887579">
        <w:rPr>
          <w:lang w:val="en-US"/>
        </w:rPr>
        <w:t>Scolaire</w:t>
      </w:r>
      <w:proofErr w:type="spellEnd"/>
      <w:r w:rsidRPr="00887579">
        <w:rPr>
          <w:lang w:val="en-US"/>
        </w:rPr>
        <w:t xml:space="preserve"> Beausejour </w:t>
      </w:r>
      <w:proofErr w:type="spellStart"/>
      <w:r w:rsidRPr="00887579">
        <w:rPr>
          <w:lang w:val="en-US"/>
        </w:rPr>
        <w:t>organised</w:t>
      </w:r>
      <w:proofErr w:type="spellEnd"/>
      <w:r w:rsidRPr="00887579">
        <w:rPr>
          <w:lang w:val="en-US"/>
        </w:rPr>
        <w:t xml:space="preserve"> the first Learning-Teaching-Training activity </w:t>
      </w:r>
      <w:r w:rsidRPr="00887579">
        <w:rPr>
          <w:lang w:val="en-US"/>
        </w:rPr>
        <w:t>that was</w:t>
      </w:r>
      <w:r w:rsidRPr="00887579">
        <w:rPr>
          <w:lang w:val="en-US"/>
        </w:rPr>
        <w:t xml:space="preserve"> attended by representatives of four project partners: </w:t>
      </w:r>
      <w:proofErr w:type="spellStart"/>
      <w:r w:rsidRPr="00887579">
        <w:rPr>
          <w:lang w:val="en-US"/>
        </w:rPr>
        <w:t>Eruditus</w:t>
      </w:r>
      <w:proofErr w:type="spellEnd"/>
      <w:r w:rsidRPr="00887579">
        <w:rPr>
          <w:lang w:val="en-US"/>
        </w:rPr>
        <w:t xml:space="preserve"> school, RJ4ALL, </w:t>
      </w:r>
      <w:proofErr w:type="spellStart"/>
      <w:proofErr w:type="gramStart"/>
      <w:r w:rsidRPr="00887579">
        <w:rPr>
          <w:lang w:val="en-US"/>
        </w:rPr>
        <w:t>Incirliova</w:t>
      </w:r>
      <w:proofErr w:type="spellEnd"/>
      <w:r w:rsidRPr="00887579">
        <w:rPr>
          <w:lang w:val="en-US"/>
        </w:rPr>
        <w:t xml:space="preserve">  </w:t>
      </w:r>
      <w:proofErr w:type="spellStart"/>
      <w:r w:rsidRPr="00887579">
        <w:rPr>
          <w:lang w:val="en-US"/>
        </w:rPr>
        <w:t>Genclik</w:t>
      </w:r>
      <w:proofErr w:type="spellEnd"/>
      <w:proofErr w:type="gramEnd"/>
      <w:r w:rsidRPr="00887579">
        <w:rPr>
          <w:lang w:val="en-US"/>
        </w:rPr>
        <w:t xml:space="preserve"> Kultur </w:t>
      </w:r>
      <w:proofErr w:type="spellStart"/>
      <w:r w:rsidRPr="00887579">
        <w:rPr>
          <w:lang w:val="en-US"/>
        </w:rPr>
        <w:t>Sanat</w:t>
      </w:r>
      <w:proofErr w:type="spellEnd"/>
      <w:r w:rsidRPr="00887579">
        <w:rPr>
          <w:lang w:val="en-US"/>
        </w:rPr>
        <w:t xml:space="preserve"> and the host partner Association </w:t>
      </w:r>
      <w:proofErr w:type="spellStart"/>
      <w:r w:rsidRPr="00887579">
        <w:rPr>
          <w:lang w:val="en-US"/>
        </w:rPr>
        <w:t>Scolaire</w:t>
      </w:r>
      <w:proofErr w:type="spellEnd"/>
      <w:r w:rsidRPr="00887579">
        <w:rPr>
          <w:lang w:val="en-US"/>
        </w:rPr>
        <w:t xml:space="preserve"> Beausejour. </w:t>
      </w:r>
      <w:proofErr w:type="spellStart"/>
      <w:r w:rsidRPr="00887579">
        <w:rPr>
          <w:lang w:val="en-US"/>
        </w:rPr>
        <w:t>PartnersInercia</w:t>
      </w:r>
      <w:proofErr w:type="spellEnd"/>
      <w:r w:rsidRPr="00887579">
        <w:rPr>
          <w:lang w:val="en-US"/>
        </w:rPr>
        <w:t xml:space="preserve"> </w:t>
      </w:r>
      <w:r w:rsidRPr="00887579">
        <w:rPr>
          <w:lang w:val="en-US"/>
        </w:rPr>
        <w:t>Digital and</w:t>
      </w:r>
      <w:r w:rsidRPr="00887579">
        <w:rPr>
          <w:lang w:val="en-US"/>
        </w:rPr>
        <w:t xml:space="preserve"> </w:t>
      </w:r>
      <w:proofErr w:type="spellStart"/>
      <w:r w:rsidRPr="00887579">
        <w:rPr>
          <w:lang w:val="en-US"/>
        </w:rPr>
        <w:t>Colegiul</w:t>
      </w:r>
      <w:proofErr w:type="spellEnd"/>
      <w:r w:rsidRPr="00887579">
        <w:rPr>
          <w:lang w:val="en-US"/>
        </w:rPr>
        <w:t xml:space="preserve"> de Arta CARMEN attended the LTT online. The meeting was held in Narbonne on 19- 20-21</w:t>
      </w:r>
      <w:r w:rsidRPr="00887579">
        <w:rPr>
          <w:vertAlign w:val="superscript"/>
          <w:lang w:val="en-US"/>
        </w:rPr>
        <w:t xml:space="preserve">st </w:t>
      </w:r>
      <w:r w:rsidRPr="00887579">
        <w:rPr>
          <w:lang w:val="en-US"/>
        </w:rPr>
        <w:t xml:space="preserve">April 2022. RJ4ALL, as responsible for the evaluation, prepared a basic Google </w:t>
      </w:r>
      <w:r w:rsidRPr="00887579">
        <w:rPr>
          <w:lang w:val="en-US"/>
        </w:rPr>
        <w:t>Form Survey</w:t>
      </w:r>
      <w:r w:rsidRPr="00887579">
        <w:rPr>
          <w:lang w:val="en-US"/>
        </w:rPr>
        <w:t xml:space="preserve"> to simplify compilation at the end of the LTT. The LTT aimed at developing </w:t>
      </w:r>
      <w:r w:rsidRPr="00887579">
        <w:rPr>
          <w:lang w:val="en-US"/>
        </w:rPr>
        <w:t>participants capacity</w:t>
      </w:r>
      <w:r w:rsidRPr="00887579">
        <w:rPr>
          <w:lang w:val="en-US"/>
        </w:rPr>
        <w:t xml:space="preserve"> of selecting the most relevant information which was collected during the desk </w:t>
      </w:r>
      <w:r w:rsidRPr="00887579">
        <w:rPr>
          <w:lang w:val="en-US"/>
        </w:rPr>
        <w:t>research conducted</w:t>
      </w:r>
      <w:r w:rsidRPr="00887579">
        <w:rPr>
          <w:lang w:val="en-US"/>
        </w:rPr>
        <w:t xml:space="preserve"> by partners. Throughout the LTT, participants become more aware of the </w:t>
      </w:r>
      <w:r w:rsidRPr="00887579">
        <w:rPr>
          <w:lang w:val="en-US"/>
        </w:rPr>
        <w:t>actual environmental</w:t>
      </w:r>
      <w:r w:rsidRPr="00887579">
        <w:rPr>
          <w:lang w:val="en-US"/>
        </w:rPr>
        <w:t xml:space="preserve"> situation, get </w:t>
      </w:r>
      <w:r>
        <w:rPr>
          <w:lang w:val="en-US"/>
        </w:rPr>
        <w:t>familiarized</w:t>
      </w:r>
      <w:r w:rsidRPr="00887579">
        <w:rPr>
          <w:lang w:val="en-US"/>
        </w:rPr>
        <w:t xml:space="preserve"> with software for digital book making, developed creative skills and strengthened key competences: communication in foreign languages (English); digital and media skills; social and civic competences as an international </w:t>
      </w:r>
      <w:r w:rsidRPr="00887579">
        <w:rPr>
          <w:lang w:val="en-US"/>
        </w:rPr>
        <w:lastRenderedPageBreak/>
        <w:t xml:space="preserve">environment </w:t>
      </w:r>
      <w:r w:rsidRPr="00887579">
        <w:rPr>
          <w:lang w:val="en-US"/>
        </w:rPr>
        <w:t>assumes attitudes</w:t>
      </w:r>
      <w:r w:rsidRPr="00887579">
        <w:rPr>
          <w:lang w:val="en-US"/>
        </w:rPr>
        <w:t xml:space="preserve"> and values - empathy, tolerance, collaboration, intercultural communication, respect  for diversity, cohesion; encourage cultural awareness, etc.  </w:t>
      </w:r>
    </w:p>
    <w:p w14:paraId="6EC978D4" w14:textId="5350B3E3" w:rsidR="00F2413D" w:rsidRPr="00BF7952" w:rsidRDefault="007A2275" w:rsidP="004300E2">
      <w:pPr>
        <w:pStyle w:val="NoSpacing"/>
        <w:spacing w:line="360" w:lineRule="auto"/>
        <w:jc w:val="both"/>
      </w:pPr>
      <w:r>
        <w:t>O</w:t>
      </w:r>
      <w:r>
        <w:t xml:space="preserve">n the </w:t>
      </w:r>
      <w:r>
        <w:t>8th</w:t>
      </w:r>
      <w:r>
        <w:t xml:space="preserve"> of </w:t>
      </w:r>
      <w:r>
        <w:t>November 2022</w:t>
      </w:r>
      <w:r>
        <w:t xml:space="preserve"> </w:t>
      </w:r>
      <w:r w:rsidRPr="00887579">
        <w:rPr>
          <w:lang w:val="en-US"/>
        </w:rPr>
        <w:t xml:space="preserve">Association </w:t>
      </w:r>
      <w:proofErr w:type="spellStart"/>
      <w:r w:rsidRPr="00887579">
        <w:rPr>
          <w:lang w:val="en-US"/>
        </w:rPr>
        <w:t>Scolaire</w:t>
      </w:r>
      <w:proofErr w:type="spellEnd"/>
      <w:r w:rsidRPr="00887579">
        <w:rPr>
          <w:lang w:val="en-US"/>
        </w:rPr>
        <w:t xml:space="preserve"> Beausejour </w:t>
      </w:r>
      <w:r>
        <w:rPr>
          <w:lang w:val="en-US"/>
        </w:rPr>
        <w:t xml:space="preserve">also organized </w:t>
      </w:r>
      <w:r>
        <w:t>first</w:t>
      </w:r>
      <w:r>
        <w:t xml:space="preserve"> in-person meeting in </w:t>
      </w:r>
      <w:r>
        <w:t>Narbonne</w:t>
      </w:r>
      <w:r>
        <w:t>. It gave us the opportunity to assess the project’s progress</w:t>
      </w:r>
      <w:r>
        <w:t>, discuss on project timeline and next deliverables.</w:t>
      </w:r>
    </w:p>
    <w:p w14:paraId="61023088" w14:textId="77777777" w:rsidR="00F2413D" w:rsidRPr="00F75502" w:rsidRDefault="00F2413D" w:rsidP="004300E2">
      <w:pPr>
        <w:pStyle w:val="NoSpacing"/>
        <w:spacing w:line="360" w:lineRule="auto"/>
        <w:jc w:val="both"/>
        <w:rPr>
          <w:color w:val="202020"/>
        </w:rPr>
      </w:pPr>
    </w:p>
    <w:p w14:paraId="12004E95" w14:textId="2B696FA1" w:rsidR="00A20B33" w:rsidRPr="00F75502" w:rsidRDefault="00D62A4E" w:rsidP="00BF7952">
      <w:pPr>
        <w:widowControl w:val="0"/>
        <w:pBdr>
          <w:top w:val="nil"/>
          <w:left w:val="nil"/>
          <w:bottom w:val="nil"/>
          <w:right w:val="nil"/>
          <w:between w:val="nil"/>
        </w:pBdr>
        <w:spacing w:before="677" w:line="240" w:lineRule="auto"/>
        <w:ind w:right="2495"/>
        <w:jc w:val="center"/>
        <w:rPr>
          <w:color w:val="202020"/>
          <w:sz w:val="21"/>
          <w:szCs w:val="21"/>
        </w:rPr>
      </w:pPr>
      <w:r>
        <w:rPr>
          <w:color w:val="202020"/>
          <w:sz w:val="21"/>
          <w:szCs w:val="21"/>
        </w:rPr>
        <w:t xml:space="preserve">                  </w:t>
      </w:r>
      <w:r w:rsidR="00057693">
        <w:rPr>
          <w:color w:val="202020"/>
          <w:sz w:val="21"/>
          <w:szCs w:val="21"/>
        </w:rPr>
        <w:t>For more detai</w:t>
      </w:r>
      <w:r w:rsidR="00F75502">
        <w:rPr>
          <w:color w:val="202020"/>
          <w:sz w:val="21"/>
          <w:szCs w:val="21"/>
        </w:rPr>
        <w:t>l</w:t>
      </w:r>
      <w:r w:rsidR="00057693">
        <w:rPr>
          <w:color w:val="202020"/>
          <w:sz w:val="21"/>
          <w:szCs w:val="21"/>
        </w:rPr>
        <w:t xml:space="preserve">s on the </w:t>
      </w:r>
      <w:proofErr w:type="gramStart"/>
      <w:r w:rsidR="00E03907">
        <w:rPr>
          <w:color w:val="202020"/>
          <w:sz w:val="21"/>
          <w:szCs w:val="21"/>
        </w:rPr>
        <w:t>project</w:t>
      </w:r>
      <w:proofErr w:type="gramEnd"/>
      <w:r w:rsidR="00E03907">
        <w:rPr>
          <w:color w:val="202020"/>
          <w:sz w:val="21"/>
          <w:szCs w:val="21"/>
        </w:rPr>
        <w:t xml:space="preserve"> you can visit the </w:t>
      </w:r>
      <w:proofErr w:type="spellStart"/>
      <w:r w:rsidR="00E03907">
        <w:rPr>
          <w:color w:val="202020"/>
          <w:sz w:val="21"/>
          <w:szCs w:val="21"/>
        </w:rPr>
        <w:t>Glocal</w:t>
      </w:r>
      <w:proofErr w:type="spellEnd"/>
      <w:r w:rsidR="00E03907">
        <w:rPr>
          <w:color w:val="202020"/>
          <w:sz w:val="21"/>
          <w:szCs w:val="21"/>
        </w:rPr>
        <w:t xml:space="preserve"> website: </w:t>
      </w:r>
      <w:hyperlink r:id="rId19" w:history="1">
        <w:r w:rsidR="00E03907" w:rsidRPr="00DC1FAC">
          <w:rPr>
            <w:rStyle w:val="Hyperlink"/>
            <w:sz w:val="21"/>
            <w:szCs w:val="21"/>
          </w:rPr>
          <w:t>https://glocalproject.org</w:t>
        </w:r>
      </w:hyperlink>
      <w:r w:rsidR="00E03907">
        <w:rPr>
          <w:color w:val="202020"/>
          <w:sz w:val="21"/>
          <w:szCs w:val="21"/>
        </w:rPr>
        <w:t xml:space="preserve"> </w:t>
      </w:r>
      <w:r w:rsidR="00057693">
        <w:rPr>
          <w:color w:val="202020"/>
          <w:sz w:val="21"/>
          <w:szCs w:val="21"/>
        </w:rPr>
        <w:t xml:space="preserve"> </w:t>
      </w:r>
      <w:r w:rsidR="00057693">
        <w:rPr>
          <w:b/>
          <w:color w:val="FFFFFF"/>
          <w:sz w:val="24"/>
          <w:szCs w:val="24"/>
        </w:rPr>
        <w:t>Click</w:t>
      </w:r>
    </w:p>
    <w:p w14:paraId="388C3CD6" w14:textId="00E5691C" w:rsidR="00A20B33" w:rsidRDefault="00A20B33" w:rsidP="0076446B">
      <w:pPr>
        <w:spacing w:after="0" w:line="360" w:lineRule="auto"/>
        <w:jc w:val="both"/>
        <w:rPr>
          <w:rFonts w:ascii="Arial" w:eastAsia="Arial" w:hAnsi="Arial" w:cs="Arial"/>
          <w:lang w:val="en-US"/>
        </w:rPr>
      </w:pPr>
    </w:p>
    <w:p w14:paraId="7BFE13DC" w14:textId="5D4CE412" w:rsidR="00370A69" w:rsidRDefault="00370A69" w:rsidP="0076446B">
      <w:pPr>
        <w:spacing w:after="0" w:line="360" w:lineRule="auto"/>
        <w:jc w:val="both"/>
        <w:rPr>
          <w:rFonts w:ascii="Arial" w:eastAsia="Arial" w:hAnsi="Arial" w:cs="Arial"/>
          <w:lang w:val="en-US"/>
        </w:rPr>
      </w:pPr>
    </w:p>
    <w:p w14:paraId="69D6635F" w14:textId="10E56B9E" w:rsidR="00370A69" w:rsidRDefault="00370A69" w:rsidP="00370A69">
      <w:pPr>
        <w:spacing w:after="0" w:line="360" w:lineRule="auto"/>
        <w:jc w:val="center"/>
        <w:rPr>
          <w:rFonts w:ascii="Arial" w:eastAsia="Arial" w:hAnsi="Arial" w:cs="Arial"/>
          <w:lang w:val="en-US"/>
        </w:rPr>
      </w:pPr>
      <w:r>
        <w:rPr>
          <w:noProof/>
          <w:color w:val="70B2E2"/>
          <w:sz w:val="24"/>
          <w:szCs w:val="24"/>
        </w:rPr>
        <w:drawing>
          <wp:inline distT="19050" distB="19050" distL="19050" distR="19050" wp14:anchorId="3CAD61A9" wp14:editId="62886D9B">
            <wp:extent cx="2686050" cy="628650"/>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a:stretch>
                      <a:fillRect/>
                    </a:stretch>
                  </pic:blipFill>
                  <pic:spPr>
                    <a:xfrm>
                      <a:off x="0" y="0"/>
                      <a:ext cx="2686050" cy="628650"/>
                    </a:xfrm>
                    <a:prstGeom prst="rect">
                      <a:avLst/>
                    </a:prstGeom>
                    <a:ln/>
                  </pic:spPr>
                </pic:pic>
              </a:graphicData>
            </a:graphic>
          </wp:inline>
        </w:drawing>
      </w:r>
    </w:p>
    <w:p w14:paraId="582F75C0" w14:textId="77777777" w:rsidR="00370A69" w:rsidRDefault="00370A69" w:rsidP="00370A69">
      <w:pPr>
        <w:widowControl w:val="0"/>
        <w:pBdr>
          <w:top w:val="nil"/>
          <w:left w:val="nil"/>
          <w:bottom w:val="nil"/>
          <w:right w:val="nil"/>
          <w:between w:val="nil"/>
        </w:pBdr>
        <w:spacing w:before="119" w:line="299" w:lineRule="auto"/>
        <w:ind w:left="871" w:right="753" w:hanging="3"/>
        <w:jc w:val="both"/>
        <w:rPr>
          <w:color w:val="656565"/>
          <w:sz w:val="18"/>
          <w:szCs w:val="18"/>
        </w:rPr>
      </w:pPr>
      <w:r>
        <w:rPr>
          <w:color w:val="656565"/>
          <w:sz w:val="18"/>
          <w:szCs w:val="18"/>
        </w:rPr>
        <w:t xml:space="preserve">The European Commission support </w:t>
      </w:r>
      <w:proofErr w:type="gramStart"/>
      <w:r>
        <w:rPr>
          <w:color w:val="656565"/>
          <w:sz w:val="18"/>
          <w:szCs w:val="18"/>
        </w:rPr>
        <w:t>for the production of</w:t>
      </w:r>
      <w:proofErr w:type="gramEnd"/>
      <w:r>
        <w:rPr>
          <w:color w:val="656565"/>
          <w:sz w:val="18"/>
          <w:szCs w:val="18"/>
        </w:rPr>
        <w:t xml:space="preserve"> this publication does not constitute an endorsement of the contents which reflects the views only of the authors, and the Commission cannot be held responsible for any use which may be made of the information contained therein. </w:t>
      </w:r>
    </w:p>
    <w:p w14:paraId="4C5E4951" w14:textId="77777777" w:rsidR="00370A69" w:rsidRPr="00370A69" w:rsidRDefault="00370A69" w:rsidP="0076446B">
      <w:pPr>
        <w:spacing w:after="0" w:line="360" w:lineRule="auto"/>
        <w:jc w:val="both"/>
        <w:rPr>
          <w:rFonts w:ascii="Arial" w:eastAsia="Arial" w:hAnsi="Arial" w:cs="Arial"/>
        </w:rPr>
      </w:pPr>
    </w:p>
    <w:sectPr w:rsidR="00370A69" w:rsidRPr="00370A69">
      <w:headerReference w:type="default" r:id="rId21"/>
      <w:footerReference w:type="default" r:id="rId22"/>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E24B2F" w14:textId="77777777" w:rsidR="004A21BF" w:rsidRDefault="004A21BF">
      <w:pPr>
        <w:spacing w:after="0" w:line="240" w:lineRule="auto"/>
      </w:pPr>
      <w:r>
        <w:separator/>
      </w:r>
    </w:p>
  </w:endnote>
  <w:endnote w:type="continuationSeparator" w:id="0">
    <w:p w14:paraId="238BFD70" w14:textId="77777777" w:rsidR="004A21BF" w:rsidRDefault="004A21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60267" w14:textId="77777777" w:rsidR="00F75502" w:rsidRDefault="00F75502">
    <w:pPr>
      <w:spacing w:after="0" w:line="240" w:lineRule="auto"/>
      <w:jc w:val="center"/>
      <w:rPr>
        <w:sz w:val="20"/>
        <w:szCs w:val="20"/>
      </w:rPr>
    </w:pPr>
  </w:p>
  <w:p w14:paraId="029746D9" w14:textId="4886F709" w:rsidR="00F75502" w:rsidRDefault="00F75502" w:rsidP="00F75502">
    <w:pPr>
      <w:spacing w:after="0" w:line="240" w:lineRule="auto"/>
      <w:rPr>
        <w:sz w:val="20"/>
        <w:szCs w:val="20"/>
      </w:rPr>
    </w:pPr>
    <w:r>
      <w:rPr>
        <w:noProof/>
        <w:sz w:val="20"/>
        <w:szCs w:val="20"/>
      </w:rPr>
      <w:drawing>
        <wp:inline distT="0" distB="0" distL="0" distR="0" wp14:anchorId="18E2CD21" wp14:editId="75BA497E">
          <wp:extent cx="949686" cy="518297"/>
          <wp:effectExtent l="0" t="0" r="317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949686" cy="518297"/>
                  </a:xfrm>
                  <a:prstGeom prst="rect">
                    <a:avLst/>
                  </a:prstGeom>
                </pic:spPr>
              </pic:pic>
            </a:graphicData>
          </a:graphic>
        </wp:inline>
      </w:drawing>
    </w:r>
    <w:r>
      <w:rPr>
        <w:sz w:val="20"/>
        <w:szCs w:val="20"/>
      </w:rPr>
      <w:t xml:space="preserve">   </w:t>
    </w:r>
    <w:r>
      <w:rPr>
        <w:noProof/>
        <w:sz w:val="20"/>
        <w:szCs w:val="20"/>
      </w:rPr>
      <w:drawing>
        <wp:inline distT="0" distB="0" distL="0" distR="0" wp14:anchorId="3CC1A8BB" wp14:editId="483F2A8F">
          <wp:extent cx="543950" cy="449666"/>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
                    <a:extLst>
                      <a:ext uri="{28A0092B-C50C-407E-A947-70E740481C1C}">
                        <a14:useLocalDpi xmlns:a14="http://schemas.microsoft.com/office/drawing/2010/main" val="0"/>
                      </a:ext>
                    </a:extLst>
                  </a:blip>
                  <a:stretch>
                    <a:fillRect/>
                  </a:stretch>
                </pic:blipFill>
                <pic:spPr>
                  <a:xfrm>
                    <a:off x="0" y="0"/>
                    <a:ext cx="583334" cy="482224"/>
                  </a:xfrm>
                  <a:prstGeom prst="rect">
                    <a:avLst/>
                  </a:prstGeom>
                </pic:spPr>
              </pic:pic>
            </a:graphicData>
          </a:graphic>
        </wp:inline>
      </w:drawing>
    </w:r>
    <w:r>
      <w:rPr>
        <w:sz w:val="20"/>
        <w:szCs w:val="20"/>
      </w:rPr>
      <w:t xml:space="preserve">   </w:t>
    </w:r>
    <w:r>
      <w:rPr>
        <w:noProof/>
        <w:sz w:val="20"/>
        <w:szCs w:val="20"/>
      </w:rPr>
      <w:drawing>
        <wp:inline distT="0" distB="0" distL="0" distR="0" wp14:anchorId="164CD3EC" wp14:editId="0D8818E8">
          <wp:extent cx="768837" cy="42029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
                    <a:extLst>
                      <a:ext uri="{28A0092B-C50C-407E-A947-70E740481C1C}">
                        <a14:useLocalDpi xmlns:a14="http://schemas.microsoft.com/office/drawing/2010/main" val="0"/>
                      </a:ext>
                    </a:extLst>
                  </a:blip>
                  <a:stretch>
                    <a:fillRect/>
                  </a:stretch>
                </pic:blipFill>
                <pic:spPr>
                  <a:xfrm>
                    <a:off x="0" y="0"/>
                    <a:ext cx="802394" cy="438643"/>
                  </a:xfrm>
                  <a:prstGeom prst="rect">
                    <a:avLst/>
                  </a:prstGeom>
                </pic:spPr>
              </pic:pic>
            </a:graphicData>
          </a:graphic>
        </wp:inline>
      </w:drawing>
    </w:r>
    <w:r w:rsidR="00F2413D">
      <w:rPr>
        <w:sz w:val="20"/>
        <w:szCs w:val="20"/>
      </w:rPr>
      <w:t xml:space="preserve"> </w:t>
    </w:r>
    <w:r>
      <w:rPr>
        <w:noProof/>
        <w:sz w:val="20"/>
        <w:szCs w:val="20"/>
      </w:rPr>
      <w:drawing>
        <wp:inline distT="0" distB="0" distL="0" distR="0" wp14:anchorId="1346A6E5" wp14:editId="4AD74EB2">
          <wp:extent cx="984560" cy="41132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4">
                    <a:extLst>
                      <a:ext uri="{28A0092B-C50C-407E-A947-70E740481C1C}">
                        <a14:useLocalDpi xmlns:a14="http://schemas.microsoft.com/office/drawing/2010/main" val="0"/>
                      </a:ext>
                    </a:extLst>
                  </a:blip>
                  <a:stretch>
                    <a:fillRect/>
                  </a:stretch>
                </pic:blipFill>
                <pic:spPr>
                  <a:xfrm>
                    <a:off x="0" y="0"/>
                    <a:ext cx="1015201" cy="424128"/>
                  </a:xfrm>
                  <a:prstGeom prst="rect">
                    <a:avLst/>
                  </a:prstGeom>
                </pic:spPr>
              </pic:pic>
            </a:graphicData>
          </a:graphic>
        </wp:inline>
      </w:drawing>
    </w:r>
    <w:r w:rsidR="00F2413D">
      <w:rPr>
        <w:noProof/>
        <w:sz w:val="20"/>
        <w:szCs w:val="20"/>
      </w:rPr>
      <w:drawing>
        <wp:inline distT="0" distB="0" distL="0" distR="0" wp14:anchorId="4A246087" wp14:editId="24501E2D">
          <wp:extent cx="711095" cy="502508"/>
          <wp:effectExtent l="0" t="0" r="63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5">
                    <a:extLst>
                      <a:ext uri="{28A0092B-C50C-407E-A947-70E740481C1C}">
                        <a14:useLocalDpi xmlns:a14="http://schemas.microsoft.com/office/drawing/2010/main" val="0"/>
                      </a:ext>
                    </a:extLst>
                  </a:blip>
                  <a:stretch>
                    <a:fillRect/>
                  </a:stretch>
                </pic:blipFill>
                <pic:spPr>
                  <a:xfrm>
                    <a:off x="0" y="0"/>
                    <a:ext cx="723085" cy="510981"/>
                  </a:xfrm>
                  <a:prstGeom prst="rect">
                    <a:avLst/>
                  </a:prstGeom>
                </pic:spPr>
              </pic:pic>
            </a:graphicData>
          </a:graphic>
        </wp:inline>
      </w:drawing>
    </w:r>
    <w:r w:rsidR="00F2413D" w:rsidRPr="00F2413D">
      <w:rPr>
        <w:color w:val="000000"/>
        <w:bdr w:val="none" w:sz="0" w:space="0" w:color="auto" w:frame="1"/>
      </w:rPr>
      <w:t xml:space="preserve"> </w:t>
    </w:r>
    <w:r w:rsidR="00F2413D">
      <w:rPr>
        <w:color w:val="000000"/>
        <w:bdr w:val="none" w:sz="0" w:space="0" w:color="auto" w:frame="1"/>
      </w:rPr>
      <w:fldChar w:fldCharType="begin"/>
    </w:r>
    <w:r w:rsidR="00F2413D">
      <w:rPr>
        <w:color w:val="000000"/>
        <w:bdr w:val="none" w:sz="0" w:space="0" w:color="auto" w:frame="1"/>
      </w:rPr>
      <w:instrText xml:space="preserve"> INCLUDEPICTURE "https://lh6.googleusercontent.com/h93ea5FnFxxehV2iEoRrV49KyxPTCgMTtGCPf7tLNkMZVHN7CJkIKAsaXgAXeyNf_t9vT42Z8rWfpxtmtqsuLhKv6wrt5Zyz4M06t5iz2Dtejp-hfWYiT7J3LGZQ5-YWXr8GS_GgZCe7f53-DnTM6w" \* MERGEFORMATINET </w:instrText>
    </w:r>
    <w:r w:rsidR="00F2413D">
      <w:rPr>
        <w:color w:val="000000"/>
        <w:bdr w:val="none" w:sz="0" w:space="0" w:color="auto" w:frame="1"/>
      </w:rPr>
      <w:fldChar w:fldCharType="separate"/>
    </w:r>
    <w:r w:rsidR="00F2413D">
      <w:rPr>
        <w:noProof/>
        <w:color w:val="000000"/>
        <w:bdr w:val="none" w:sz="0" w:space="0" w:color="auto" w:frame="1"/>
      </w:rPr>
      <w:drawing>
        <wp:inline distT="0" distB="0" distL="0" distR="0" wp14:anchorId="22081FA0" wp14:editId="19BDB007">
          <wp:extent cx="1006277" cy="452503"/>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31786" cy="463974"/>
                  </a:xfrm>
                  <a:prstGeom prst="rect">
                    <a:avLst/>
                  </a:prstGeom>
                  <a:noFill/>
                  <a:ln>
                    <a:noFill/>
                  </a:ln>
                </pic:spPr>
              </pic:pic>
            </a:graphicData>
          </a:graphic>
        </wp:inline>
      </w:drawing>
    </w:r>
    <w:r w:rsidR="00F2413D">
      <w:rPr>
        <w:color w:val="000000"/>
        <w:bdr w:val="none" w:sz="0" w:space="0" w:color="auto" w:frame="1"/>
      </w:rPr>
      <w:fldChar w:fldCharType="end"/>
    </w:r>
  </w:p>
  <w:p w14:paraId="242CE0A6" w14:textId="77777777" w:rsidR="00F75502" w:rsidRDefault="00F75502">
    <w:pPr>
      <w:spacing w:after="0" w:line="240" w:lineRule="auto"/>
      <w:jc w:val="center"/>
      <w:rPr>
        <w:sz w:val="20"/>
        <w:szCs w:val="20"/>
      </w:rPr>
    </w:pPr>
  </w:p>
  <w:p w14:paraId="375B1400" w14:textId="77777777" w:rsidR="00F75502" w:rsidRDefault="00F75502">
    <w:pPr>
      <w:spacing w:after="0" w:line="240" w:lineRule="auto"/>
      <w:jc w:val="center"/>
      <w:rPr>
        <w:sz w:val="20"/>
        <w:szCs w:val="20"/>
      </w:rPr>
    </w:pPr>
  </w:p>
  <w:p w14:paraId="736F1FA7" w14:textId="77777777" w:rsidR="00F75502" w:rsidRDefault="00F75502">
    <w:pPr>
      <w:spacing w:after="0" w:line="240" w:lineRule="auto"/>
      <w:jc w:val="center"/>
      <w:rPr>
        <w:sz w:val="20"/>
        <w:szCs w:val="20"/>
      </w:rPr>
    </w:pPr>
  </w:p>
  <w:p w14:paraId="51CE2D67" w14:textId="3C1B03D7" w:rsidR="00797710" w:rsidRDefault="007E77B1">
    <w:pPr>
      <w:spacing w:after="0" w:line="240" w:lineRule="auto"/>
      <w:jc w:val="center"/>
      <w:rPr>
        <w:sz w:val="20"/>
        <w:szCs w:val="20"/>
      </w:rPr>
    </w:pPr>
    <w:r>
      <w:rPr>
        <w:sz w:val="20"/>
        <w:szCs w:val="20"/>
      </w:rPr>
      <w:t xml:space="preserve">To learn more about G-local project follow our social media pages: </w:t>
    </w:r>
    <w:r>
      <w:rPr>
        <w:b/>
        <w:sz w:val="20"/>
        <w:szCs w:val="20"/>
      </w:rPr>
      <w:t>Facebook</w:t>
    </w:r>
    <w:r>
      <w:rPr>
        <w:sz w:val="20"/>
        <w:szCs w:val="20"/>
      </w:rPr>
      <w:t xml:space="preserve">: </w:t>
    </w:r>
    <w:hyperlink r:id="rId7">
      <w:r>
        <w:rPr>
          <w:color w:val="1155CC"/>
          <w:sz w:val="20"/>
          <w:szCs w:val="20"/>
          <w:u w:val="single"/>
        </w:rPr>
        <w:t>https://www.facebook.com/GLocal-103450271903940/</w:t>
      </w:r>
    </w:hyperlink>
    <w:r>
      <w:rPr>
        <w:sz w:val="20"/>
        <w:szCs w:val="20"/>
      </w:rPr>
      <w:t xml:space="preserve"> ; </w:t>
    </w:r>
  </w:p>
  <w:p w14:paraId="6DB0A2EE" w14:textId="77777777" w:rsidR="00797710" w:rsidRDefault="007E77B1">
    <w:pPr>
      <w:spacing w:after="0" w:line="240" w:lineRule="auto"/>
      <w:jc w:val="center"/>
      <w:rPr>
        <w:sz w:val="20"/>
        <w:szCs w:val="20"/>
      </w:rPr>
    </w:pPr>
    <w:r>
      <w:rPr>
        <w:b/>
        <w:sz w:val="20"/>
        <w:szCs w:val="20"/>
      </w:rPr>
      <w:t>Twitter</w:t>
    </w:r>
    <w:r>
      <w:rPr>
        <w:sz w:val="20"/>
        <w:szCs w:val="20"/>
      </w:rPr>
      <w:t xml:space="preserve">: </w:t>
    </w:r>
    <w:hyperlink r:id="rId8">
      <w:r>
        <w:rPr>
          <w:color w:val="1155CC"/>
          <w:sz w:val="20"/>
          <w:szCs w:val="20"/>
          <w:u w:val="single"/>
        </w:rPr>
        <w:t>https://twitter.com/ErasmusGlocal</w:t>
      </w:r>
    </w:hyperlink>
    <w:r>
      <w:rPr>
        <w:sz w:val="20"/>
        <w:szCs w:val="20"/>
      </w:rPr>
      <w:t xml:space="preserve"> </w:t>
    </w:r>
    <w:hyperlink r:id="rId9">
      <w:r>
        <w:rPr>
          <w:color w:val="0563C1"/>
          <w:sz w:val="20"/>
          <w:szCs w:val="20"/>
          <w:u w:val="single"/>
        </w:rPr>
        <w:t>l</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F2875B" w14:textId="77777777" w:rsidR="004A21BF" w:rsidRDefault="004A21BF">
      <w:pPr>
        <w:spacing w:after="0" w:line="240" w:lineRule="auto"/>
      </w:pPr>
      <w:r>
        <w:separator/>
      </w:r>
    </w:p>
  </w:footnote>
  <w:footnote w:type="continuationSeparator" w:id="0">
    <w:p w14:paraId="6E839ABF" w14:textId="77777777" w:rsidR="004A21BF" w:rsidRDefault="004A21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A5698" w14:textId="77777777" w:rsidR="00797710" w:rsidRDefault="00513E85" w:rsidP="00513E85">
    <w:pPr>
      <w:pBdr>
        <w:top w:val="nil"/>
        <w:left w:val="nil"/>
        <w:bottom w:val="nil"/>
        <w:right w:val="nil"/>
        <w:between w:val="nil"/>
      </w:pBdr>
      <w:tabs>
        <w:tab w:val="center" w:pos="4513"/>
        <w:tab w:val="right" w:pos="9026"/>
      </w:tabs>
      <w:spacing w:after="0" w:line="240" w:lineRule="auto"/>
      <w:jc w:val="center"/>
    </w:pPr>
    <w:r>
      <w:rPr>
        <w:noProof/>
      </w:rPr>
      <w:drawing>
        <wp:inline distT="114300" distB="114300" distL="114300" distR="114300" wp14:anchorId="6B7BA895" wp14:editId="01FF50CC">
          <wp:extent cx="2008338" cy="1700329"/>
          <wp:effectExtent l="0" t="0" r="0" b="1905"/>
          <wp:docPr id="4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2015229" cy="1706163"/>
                  </a:xfrm>
                  <a:prstGeom prst="rect">
                    <a:avLst/>
                  </a:prstGeom>
                  <a:ln/>
                </pic:spPr>
              </pic:pic>
            </a:graphicData>
          </a:graphic>
        </wp:inline>
      </w:drawing>
    </w:r>
  </w:p>
  <w:p w14:paraId="1148D638" w14:textId="77777777" w:rsidR="00797710" w:rsidRDefault="007E77B1" w:rsidP="00513E85">
    <w:pPr>
      <w:pBdr>
        <w:top w:val="nil"/>
        <w:left w:val="nil"/>
        <w:bottom w:val="nil"/>
        <w:right w:val="nil"/>
        <w:between w:val="nil"/>
      </w:pBdr>
      <w:tabs>
        <w:tab w:val="center" w:pos="4513"/>
        <w:tab w:val="right" w:pos="9026"/>
      </w:tabs>
      <w:spacing w:after="0" w:line="240" w:lineRule="auto"/>
    </w:pPr>
    <w:r>
      <w:rPr>
        <w:noProof/>
      </w:rPr>
      <w:drawing>
        <wp:inline distT="114300" distB="114300" distL="114300" distR="114300" wp14:anchorId="3ACB4E8B" wp14:editId="2490F953">
          <wp:extent cx="1270580" cy="266032"/>
          <wp:effectExtent l="0" t="0" r="0" b="1270"/>
          <wp:docPr id="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326127" cy="277662"/>
                  </a:xfrm>
                  <a:prstGeom prst="rect">
                    <a:avLst/>
                  </a:prstGeom>
                  <a:ln/>
                </pic:spPr>
              </pic:pic>
            </a:graphicData>
          </a:graphic>
        </wp:inline>
      </w:drawing>
    </w:r>
  </w:p>
  <w:p w14:paraId="324EE362" w14:textId="77777777" w:rsidR="00797710" w:rsidRDefault="00797710">
    <w:pPr>
      <w:pBdr>
        <w:top w:val="nil"/>
        <w:left w:val="nil"/>
        <w:bottom w:val="nil"/>
        <w:right w:val="nil"/>
        <w:between w:val="nil"/>
      </w:pBdr>
      <w:tabs>
        <w:tab w:val="center" w:pos="4513"/>
        <w:tab w:val="right" w:pos="9026"/>
      </w:tabs>
      <w:spacing w:after="0" w:line="240" w:lineRule="auto"/>
    </w:pPr>
  </w:p>
  <w:p w14:paraId="1775F38E" w14:textId="77777777" w:rsidR="00797710" w:rsidRDefault="00797710">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349D5"/>
    <w:multiLevelType w:val="hybridMultilevel"/>
    <w:tmpl w:val="4A24C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7F43E68"/>
    <w:multiLevelType w:val="multilevel"/>
    <w:tmpl w:val="DA4291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69E5E8B"/>
    <w:multiLevelType w:val="hybridMultilevel"/>
    <w:tmpl w:val="86A87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93823D2"/>
    <w:multiLevelType w:val="hybridMultilevel"/>
    <w:tmpl w:val="DF6CF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0825440"/>
    <w:multiLevelType w:val="multilevel"/>
    <w:tmpl w:val="AD8A33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0904A77"/>
    <w:multiLevelType w:val="multilevel"/>
    <w:tmpl w:val="E47A9E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4F06B2C"/>
    <w:multiLevelType w:val="hybridMultilevel"/>
    <w:tmpl w:val="011033CE"/>
    <w:lvl w:ilvl="0" w:tplc="6C36F05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79261753">
    <w:abstractNumId w:val="1"/>
  </w:num>
  <w:num w:numId="2" w16cid:durableId="1241677802">
    <w:abstractNumId w:val="5"/>
  </w:num>
  <w:num w:numId="3" w16cid:durableId="1591085058">
    <w:abstractNumId w:val="4"/>
  </w:num>
  <w:num w:numId="4" w16cid:durableId="1093093112">
    <w:abstractNumId w:val="3"/>
  </w:num>
  <w:num w:numId="5" w16cid:durableId="1801339097">
    <w:abstractNumId w:val="0"/>
  </w:num>
  <w:num w:numId="6" w16cid:durableId="568660914">
    <w:abstractNumId w:val="2"/>
  </w:num>
  <w:num w:numId="7" w16cid:durableId="13425151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7710"/>
    <w:rsid w:val="00057693"/>
    <w:rsid w:val="000E3B41"/>
    <w:rsid w:val="00245AEF"/>
    <w:rsid w:val="00313A3C"/>
    <w:rsid w:val="00370A69"/>
    <w:rsid w:val="004300E2"/>
    <w:rsid w:val="00497AE4"/>
    <w:rsid w:val="004A21BF"/>
    <w:rsid w:val="00513E85"/>
    <w:rsid w:val="00594171"/>
    <w:rsid w:val="006253E5"/>
    <w:rsid w:val="00757407"/>
    <w:rsid w:val="007643C9"/>
    <w:rsid w:val="0076446B"/>
    <w:rsid w:val="00797710"/>
    <w:rsid w:val="007A2275"/>
    <w:rsid w:val="007E77B1"/>
    <w:rsid w:val="0082757D"/>
    <w:rsid w:val="00861E9D"/>
    <w:rsid w:val="00887579"/>
    <w:rsid w:val="00935E3D"/>
    <w:rsid w:val="009D23AD"/>
    <w:rsid w:val="00A20B33"/>
    <w:rsid w:val="00A742E3"/>
    <w:rsid w:val="00AE51B4"/>
    <w:rsid w:val="00B40240"/>
    <w:rsid w:val="00B96533"/>
    <w:rsid w:val="00BF7952"/>
    <w:rsid w:val="00D16A9E"/>
    <w:rsid w:val="00D62A4E"/>
    <w:rsid w:val="00E03907"/>
    <w:rsid w:val="00F2413D"/>
    <w:rsid w:val="00F666F5"/>
    <w:rsid w:val="00F7550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121CC5"/>
  <w15:docId w15:val="{08BE705F-4DBF-664A-B62D-408A10D9C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5019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190C"/>
  </w:style>
  <w:style w:type="paragraph" w:styleId="Footer">
    <w:name w:val="footer"/>
    <w:basedOn w:val="Normal"/>
    <w:link w:val="FooterChar"/>
    <w:uiPriority w:val="99"/>
    <w:unhideWhenUsed/>
    <w:rsid w:val="005019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190C"/>
  </w:style>
  <w:style w:type="character" w:styleId="Hyperlink">
    <w:name w:val="Hyperlink"/>
    <w:basedOn w:val="DefaultParagraphFont"/>
    <w:uiPriority w:val="99"/>
    <w:unhideWhenUsed/>
    <w:rsid w:val="005C65AC"/>
    <w:rPr>
      <w:color w:val="0563C1" w:themeColor="hyperlink"/>
      <w:u w:val="single"/>
    </w:rPr>
  </w:style>
  <w:style w:type="character" w:styleId="UnresolvedMention">
    <w:name w:val="Unresolved Mention"/>
    <w:basedOn w:val="DefaultParagraphFont"/>
    <w:uiPriority w:val="99"/>
    <w:semiHidden/>
    <w:unhideWhenUsed/>
    <w:rsid w:val="005C65AC"/>
    <w:rPr>
      <w:color w:val="605E5C"/>
      <w:shd w:val="clear" w:color="auto" w:fill="E1DFDD"/>
    </w:rPr>
  </w:style>
  <w:style w:type="paragraph" w:styleId="ListParagraph">
    <w:name w:val="List Paragraph"/>
    <w:basedOn w:val="Normal"/>
    <w:uiPriority w:val="34"/>
    <w:qFormat/>
    <w:rsid w:val="005C65AC"/>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aption">
    <w:name w:val="caption"/>
    <w:basedOn w:val="Normal"/>
    <w:next w:val="Normal"/>
    <w:uiPriority w:val="35"/>
    <w:unhideWhenUsed/>
    <w:qFormat/>
    <w:rsid w:val="00A96754"/>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664B0F"/>
    <w:rPr>
      <w:sz w:val="16"/>
      <w:szCs w:val="16"/>
    </w:rPr>
  </w:style>
  <w:style w:type="paragraph" w:styleId="CommentText">
    <w:name w:val="annotation text"/>
    <w:basedOn w:val="Normal"/>
    <w:link w:val="CommentTextChar"/>
    <w:uiPriority w:val="99"/>
    <w:semiHidden/>
    <w:unhideWhenUsed/>
    <w:rsid w:val="00664B0F"/>
    <w:pPr>
      <w:spacing w:line="240" w:lineRule="auto"/>
    </w:pPr>
    <w:rPr>
      <w:sz w:val="20"/>
      <w:szCs w:val="20"/>
    </w:rPr>
  </w:style>
  <w:style w:type="character" w:customStyle="1" w:styleId="CommentTextChar">
    <w:name w:val="Comment Text Char"/>
    <w:basedOn w:val="DefaultParagraphFont"/>
    <w:link w:val="CommentText"/>
    <w:uiPriority w:val="99"/>
    <w:semiHidden/>
    <w:rsid w:val="00664B0F"/>
    <w:rPr>
      <w:sz w:val="20"/>
      <w:szCs w:val="20"/>
    </w:rPr>
  </w:style>
  <w:style w:type="paragraph" w:styleId="CommentSubject">
    <w:name w:val="annotation subject"/>
    <w:basedOn w:val="CommentText"/>
    <w:next w:val="CommentText"/>
    <w:link w:val="CommentSubjectChar"/>
    <w:uiPriority w:val="99"/>
    <w:semiHidden/>
    <w:unhideWhenUsed/>
    <w:rsid w:val="00664B0F"/>
    <w:rPr>
      <w:b/>
      <w:bCs/>
    </w:rPr>
  </w:style>
  <w:style w:type="character" w:customStyle="1" w:styleId="CommentSubjectChar">
    <w:name w:val="Comment Subject Char"/>
    <w:basedOn w:val="CommentTextChar"/>
    <w:link w:val="CommentSubject"/>
    <w:uiPriority w:val="99"/>
    <w:semiHidden/>
    <w:rsid w:val="00664B0F"/>
    <w:rPr>
      <w:b/>
      <w:bCs/>
      <w:sz w:val="20"/>
      <w:szCs w:val="20"/>
    </w:rPr>
  </w:style>
  <w:style w:type="paragraph" w:styleId="BalloonText">
    <w:name w:val="Balloon Text"/>
    <w:basedOn w:val="Normal"/>
    <w:link w:val="BalloonTextChar"/>
    <w:uiPriority w:val="99"/>
    <w:semiHidden/>
    <w:unhideWhenUsed/>
    <w:rsid w:val="00513E85"/>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13E85"/>
    <w:rPr>
      <w:rFonts w:ascii="Times New Roman" w:hAnsi="Times New Roman" w:cs="Times New Roman"/>
      <w:sz w:val="18"/>
      <w:szCs w:val="18"/>
    </w:rPr>
  </w:style>
  <w:style w:type="paragraph" w:styleId="NormalWeb">
    <w:name w:val="Normal (Web)"/>
    <w:basedOn w:val="Normal"/>
    <w:uiPriority w:val="99"/>
    <w:unhideWhenUsed/>
    <w:rsid w:val="00513E85"/>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Spacing">
    <w:name w:val="No Spacing"/>
    <w:uiPriority w:val="1"/>
    <w:qFormat/>
    <w:rsid w:val="00497AE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711675">
      <w:bodyDiv w:val="1"/>
      <w:marLeft w:val="0"/>
      <w:marRight w:val="0"/>
      <w:marTop w:val="0"/>
      <w:marBottom w:val="0"/>
      <w:divBdr>
        <w:top w:val="none" w:sz="0" w:space="0" w:color="auto"/>
        <w:left w:val="none" w:sz="0" w:space="0" w:color="auto"/>
        <w:bottom w:val="none" w:sz="0" w:space="0" w:color="auto"/>
        <w:right w:val="none" w:sz="0" w:space="0" w:color="auto"/>
      </w:divBdr>
      <w:divsChild>
        <w:div w:id="1983385658">
          <w:marLeft w:val="0"/>
          <w:marRight w:val="0"/>
          <w:marTop w:val="0"/>
          <w:marBottom w:val="0"/>
          <w:divBdr>
            <w:top w:val="none" w:sz="0" w:space="0" w:color="auto"/>
            <w:left w:val="none" w:sz="0" w:space="0" w:color="auto"/>
            <w:bottom w:val="none" w:sz="0" w:space="0" w:color="auto"/>
            <w:right w:val="none" w:sz="0" w:space="0" w:color="auto"/>
          </w:divBdr>
          <w:divsChild>
            <w:div w:id="808211275">
              <w:marLeft w:val="0"/>
              <w:marRight w:val="0"/>
              <w:marTop w:val="0"/>
              <w:marBottom w:val="0"/>
              <w:divBdr>
                <w:top w:val="none" w:sz="0" w:space="0" w:color="auto"/>
                <w:left w:val="none" w:sz="0" w:space="0" w:color="auto"/>
                <w:bottom w:val="none" w:sz="0" w:space="0" w:color="auto"/>
                <w:right w:val="none" w:sz="0" w:space="0" w:color="auto"/>
              </w:divBdr>
              <w:divsChild>
                <w:div w:id="806242243">
                  <w:marLeft w:val="0"/>
                  <w:marRight w:val="0"/>
                  <w:marTop w:val="0"/>
                  <w:marBottom w:val="0"/>
                  <w:divBdr>
                    <w:top w:val="none" w:sz="0" w:space="0" w:color="auto"/>
                    <w:left w:val="none" w:sz="0" w:space="0" w:color="auto"/>
                    <w:bottom w:val="none" w:sz="0" w:space="0" w:color="auto"/>
                    <w:right w:val="none" w:sz="0" w:space="0" w:color="auto"/>
                  </w:divBdr>
                  <w:divsChild>
                    <w:div w:id="71476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78831">
      <w:bodyDiv w:val="1"/>
      <w:marLeft w:val="0"/>
      <w:marRight w:val="0"/>
      <w:marTop w:val="0"/>
      <w:marBottom w:val="0"/>
      <w:divBdr>
        <w:top w:val="none" w:sz="0" w:space="0" w:color="auto"/>
        <w:left w:val="none" w:sz="0" w:space="0" w:color="auto"/>
        <w:bottom w:val="none" w:sz="0" w:space="0" w:color="auto"/>
        <w:right w:val="none" w:sz="0" w:space="0" w:color="auto"/>
      </w:divBdr>
      <w:divsChild>
        <w:div w:id="675227908">
          <w:marLeft w:val="0"/>
          <w:marRight w:val="0"/>
          <w:marTop w:val="0"/>
          <w:marBottom w:val="0"/>
          <w:divBdr>
            <w:top w:val="none" w:sz="0" w:space="0" w:color="auto"/>
            <w:left w:val="none" w:sz="0" w:space="0" w:color="auto"/>
            <w:bottom w:val="none" w:sz="0" w:space="0" w:color="auto"/>
            <w:right w:val="none" w:sz="0" w:space="0" w:color="auto"/>
          </w:divBdr>
          <w:divsChild>
            <w:div w:id="432020363">
              <w:marLeft w:val="0"/>
              <w:marRight w:val="0"/>
              <w:marTop w:val="0"/>
              <w:marBottom w:val="0"/>
              <w:divBdr>
                <w:top w:val="none" w:sz="0" w:space="0" w:color="auto"/>
                <w:left w:val="none" w:sz="0" w:space="0" w:color="auto"/>
                <w:bottom w:val="none" w:sz="0" w:space="0" w:color="auto"/>
                <w:right w:val="none" w:sz="0" w:space="0" w:color="auto"/>
              </w:divBdr>
              <w:divsChild>
                <w:div w:id="1455101697">
                  <w:marLeft w:val="0"/>
                  <w:marRight w:val="0"/>
                  <w:marTop w:val="0"/>
                  <w:marBottom w:val="0"/>
                  <w:divBdr>
                    <w:top w:val="none" w:sz="0" w:space="0" w:color="auto"/>
                    <w:left w:val="none" w:sz="0" w:space="0" w:color="auto"/>
                    <w:bottom w:val="none" w:sz="0" w:space="0" w:color="auto"/>
                    <w:right w:val="none" w:sz="0" w:space="0" w:color="auto"/>
                  </w:divBdr>
                  <w:divsChild>
                    <w:div w:id="107350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028306">
      <w:bodyDiv w:val="1"/>
      <w:marLeft w:val="0"/>
      <w:marRight w:val="0"/>
      <w:marTop w:val="0"/>
      <w:marBottom w:val="0"/>
      <w:divBdr>
        <w:top w:val="none" w:sz="0" w:space="0" w:color="auto"/>
        <w:left w:val="none" w:sz="0" w:space="0" w:color="auto"/>
        <w:bottom w:val="none" w:sz="0" w:space="0" w:color="auto"/>
        <w:right w:val="none" w:sz="0" w:space="0" w:color="auto"/>
      </w:divBdr>
      <w:divsChild>
        <w:div w:id="1501500591">
          <w:marLeft w:val="0"/>
          <w:marRight w:val="0"/>
          <w:marTop w:val="0"/>
          <w:marBottom w:val="0"/>
          <w:divBdr>
            <w:top w:val="none" w:sz="0" w:space="0" w:color="auto"/>
            <w:left w:val="none" w:sz="0" w:space="0" w:color="auto"/>
            <w:bottom w:val="none" w:sz="0" w:space="0" w:color="auto"/>
            <w:right w:val="none" w:sz="0" w:space="0" w:color="auto"/>
          </w:divBdr>
          <w:divsChild>
            <w:div w:id="1502232339">
              <w:marLeft w:val="0"/>
              <w:marRight w:val="0"/>
              <w:marTop w:val="0"/>
              <w:marBottom w:val="0"/>
              <w:divBdr>
                <w:top w:val="none" w:sz="0" w:space="0" w:color="auto"/>
                <w:left w:val="none" w:sz="0" w:space="0" w:color="auto"/>
                <w:bottom w:val="none" w:sz="0" w:space="0" w:color="auto"/>
                <w:right w:val="none" w:sz="0" w:space="0" w:color="auto"/>
              </w:divBdr>
              <w:divsChild>
                <w:div w:id="2109736619">
                  <w:marLeft w:val="0"/>
                  <w:marRight w:val="0"/>
                  <w:marTop w:val="0"/>
                  <w:marBottom w:val="0"/>
                  <w:divBdr>
                    <w:top w:val="none" w:sz="0" w:space="0" w:color="auto"/>
                    <w:left w:val="none" w:sz="0" w:space="0" w:color="auto"/>
                    <w:bottom w:val="none" w:sz="0" w:space="0" w:color="auto"/>
                    <w:right w:val="none" w:sz="0" w:space="0" w:color="auto"/>
                  </w:divBdr>
                  <w:divsChild>
                    <w:div w:id="60863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6319961">
      <w:bodyDiv w:val="1"/>
      <w:marLeft w:val="0"/>
      <w:marRight w:val="0"/>
      <w:marTop w:val="0"/>
      <w:marBottom w:val="0"/>
      <w:divBdr>
        <w:top w:val="none" w:sz="0" w:space="0" w:color="auto"/>
        <w:left w:val="none" w:sz="0" w:space="0" w:color="auto"/>
        <w:bottom w:val="none" w:sz="0" w:space="0" w:color="auto"/>
        <w:right w:val="none" w:sz="0" w:space="0" w:color="auto"/>
      </w:divBdr>
      <w:divsChild>
        <w:div w:id="1512795141">
          <w:marLeft w:val="0"/>
          <w:marRight w:val="0"/>
          <w:marTop w:val="0"/>
          <w:marBottom w:val="0"/>
          <w:divBdr>
            <w:top w:val="none" w:sz="0" w:space="0" w:color="auto"/>
            <w:left w:val="none" w:sz="0" w:space="0" w:color="auto"/>
            <w:bottom w:val="none" w:sz="0" w:space="0" w:color="auto"/>
            <w:right w:val="none" w:sz="0" w:space="0" w:color="auto"/>
          </w:divBdr>
          <w:divsChild>
            <w:div w:id="1980260294">
              <w:marLeft w:val="0"/>
              <w:marRight w:val="0"/>
              <w:marTop w:val="0"/>
              <w:marBottom w:val="0"/>
              <w:divBdr>
                <w:top w:val="none" w:sz="0" w:space="0" w:color="auto"/>
                <w:left w:val="none" w:sz="0" w:space="0" w:color="auto"/>
                <w:bottom w:val="none" w:sz="0" w:space="0" w:color="auto"/>
                <w:right w:val="none" w:sz="0" w:space="0" w:color="auto"/>
              </w:divBdr>
              <w:divsChild>
                <w:div w:id="2105756590">
                  <w:marLeft w:val="0"/>
                  <w:marRight w:val="0"/>
                  <w:marTop w:val="0"/>
                  <w:marBottom w:val="0"/>
                  <w:divBdr>
                    <w:top w:val="none" w:sz="0" w:space="0" w:color="auto"/>
                    <w:left w:val="none" w:sz="0" w:space="0" w:color="auto"/>
                    <w:bottom w:val="none" w:sz="0" w:space="0" w:color="auto"/>
                    <w:right w:val="none" w:sz="0" w:space="0" w:color="auto"/>
                  </w:divBdr>
                  <w:divsChild>
                    <w:div w:id="207049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567315">
      <w:bodyDiv w:val="1"/>
      <w:marLeft w:val="0"/>
      <w:marRight w:val="0"/>
      <w:marTop w:val="0"/>
      <w:marBottom w:val="0"/>
      <w:divBdr>
        <w:top w:val="none" w:sz="0" w:space="0" w:color="auto"/>
        <w:left w:val="none" w:sz="0" w:space="0" w:color="auto"/>
        <w:bottom w:val="none" w:sz="0" w:space="0" w:color="auto"/>
        <w:right w:val="none" w:sz="0" w:space="0" w:color="auto"/>
      </w:divBdr>
    </w:div>
    <w:div w:id="1329288774">
      <w:bodyDiv w:val="1"/>
      <w:marLeft w:val="0"/>
      <w:marRight w:val="0"/>
      <w:marTop w:val="0"/>
      <w:marBottom w:val="0"/>
      <w:divBdr>
        <w:top w:val="none" w:sz="0" w:space="0" w:color="auto"/>
        <w:left w:val="none" w:sz="0" w:space="0" w:color="auto"/>
        <w:bottom w:val="none" w:sz="0" w:space="0" w:color="auto"/>
        <w:right w:val="none" w:sz="0" w:space="0" w:color="auto"/>
      </w:divBdr>
    </w:div>
    <w:div w:id="1658535317">
      <w:bodyDiv w:val="1"/>
      <w:marLeft w:val="0"/>
      <w:marRight w:val="0"/>
      <w:marTop w:val="0"/>
      <w:marBottom w:val="0"/>
      <w:divBdr>
        <w:top w:val="none" w:sz="0" w:space="0" w:color="auto"/>
        <w:left w:val="none" w:sz="0" w:space="0" w:color="auto"/>
        <w:bottom w:val="none" w:sz="0" w:space="0" w:color="auto"/>
        <w:right w:val="none" w:sz="0" w:space="0" w:color="auto"/>
      </w:divBdr>
      <w:divsChild>
        <w:div w:id="1444686119">
          <w:marLeft w:val="0"/>
          <w:marRight w:val="0"/>
          <w:marTop w:val="0"/>
          <w:marBottom w:val="0"/>
          <w:divBdr>
            <w:top w:val="none" w:sz="0" w:space="0" w:color="auto"/>
            <w:left w:val="none" w:sz="0" w:space="0" w:color="auto"/>
            <w:bottom w:val="none" w:sz="0" w:space="0" w:color="auto"/>
            <w:right w:val="none" w:sz="0" w:space="0" w:color="auto"/>
          </w:divBdr>
          <w:divsChild>
            <w:div w:id="512035232">
              <w:marLeft w:val="0"/>
              <w:marRight w:val="0"/>
              <w:marTop w:val="0"/>
              <w:marBottom w:val="0"/>
              <w:divBdr>
                <w:top w:val="none" w:sz="0" w:space="0" w:color="auto"/>
                <w:left w:val="none" w:sz="0" w:space="0" w:color="auto"/>
                <w:bottom w:val="none" w:sz="0" w:space="0" w:color="auto"/>
                <w:right w:val="none" w:sz="0" w:space="0" w:color="auto"/>
              </w:divBdr>
              <w:divsChild>
                <w:div w:id="1591621900">
                  <w:marLeft w:val="0"/>
                  <w:marRight w:val="0"/>
                  <w:marTop w:val="0"/>
                  <w:marBottom w:val="0"/>
                  <w:divBdr>
                    <w:top w:val="none" w:sz="0" w:space="0" w:color="auto"/>
                    <w:left w:val="none" w:sz="0" w:space="0" w:color="auto"/>
                    <w:bottom w:val="none" w:sz="0" w:space="0" w:color="auto"/>
                    <w:right w:val="none" w:sz="0" w:space="0" w:color="auto"/>
                  </w:divBdr>
                  <w:divsChild>
                    <w:div w:id="131584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714624">
      <w:bodyDiv w:val="1"/>
      <w:marLeft w:val="0"/>
      <w:marRight w:val="0"/>
      <w:marTop w:val="0"/>
      <w:marBottom w:val="0"/>
      <w:divBdr>
        <w:top w:val="none" w:sz="0" w:space="0" w:color="auto"/>
        <w:left w:val="none" w:sz="0" w:space="0" w:color="auto"/>
        <w:bottom w:val="none" w:sz="0" w:space="0" w:color="auto"/>
        <w:right w:val="none" w:sz="0" w:space="0" w:color="auto"/>
      </w:divBdr>
      <w:divsChild>
        <w:div w:id="1599481758">
          <w:marLeft w:val="0"/>
          <w:marRight w:val="0"/>
          <w:marTop w:val="0"/>
          <w:marBottom w:val="0"/>
          <w:divBdr>
            <w:top w:val="none" w:sz="0" w:space="0" w:color="auto"/>
            <w:left w:val="none" w:sz="0" w:space="0" w:color="auto"/>
            <w:bottom w:val="none" w:sz="0" w:space="0" w:color="auto"/>
            <w:right w:val="none" w:sz="0" w:space="0" w:color="auto"/>
          </w:divBdr>
          <w:divsChild>
            <w:div w:id="1218905384">
              <w:marLeft w:val="0"/>
              <w:marRight w:val="0"/>
              <w:marTop w:val="0"/>
              <w:marBottom w:val="0"/>
              <w:divBdr>
                <w:top w:val="none" w:sz="0" w:space="0" w:color="auto"/>
                <w:left w:val="none" w:sz="0" w:space="0" w:color="auto"/>
                <w:bottom w:val="none" w:sz="0" w:space="0" w:color="auto"/>
                <w:right w:val="none" w:sz="0" w:space="0" w:color="auto"/>
              </w:divBdr>
              <w:divsChild>
                <w:div w:id="365758937">
                  <w:marLeft w:val="0"/>
                  <w:marRight w:val="0"/>
                  <w:marTop w:val="0"/>
                  <w:marBottom w:val="0"/>
                  <w:divBdr>
                    <w:top w:val="none" w:sz="0" w:space="0" w:color="auto"/>
                    <w:left w:val="none" w:sz="0" w:space="0" w:color="auto"/>
                    <w:bottom w:val="none" w:sz="0" w:space="0" w:color="auto"/>
                    <w:right w:val="none" w:sz="0" w:space="0" w:color="auto"/>
                  </w:divBdr>
                  <w:divsChild>
                    <w:div w:id="142588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3262753">
      <w:bodyDiv w:val="1"/>
      <w:marLeft w:val="0"/>
      <w:marRight w:val="0"/>
      <w:marTop w:val="0"/>
      <w:marBottom w:val="0"/>
      <w:divBdr>
        <w:top w:val="none" w:sz="0" w:space="0" w:color="auto"/>
        <w:left w:val="none" w:sz="0" w:space="0" w:color="auto"/>
        <w:bottom w:val="none" w:sz="0" w:space="0" w:color="auto"/>
        <w:right w:val="none" w:sz="0" w:space="0" w:color="auto"/>
      </w:divBdr>
      <w:divsChild>
        <w:div w:id="1177228139">
          <w:marLeft w:val="0"/>
          <w:marRight w:val="0"/>
          <w:marTop w:val="0"/>
          <w:marBottom w:val="0"/>
          <w:divBdr>
            <w:top w:val="none" w:sz="0" w:space="0" w:color="auto"/>
            <w:left w:val="none" w:sz="0" w:space="0" w:color="auto"/>
            <w:bottom w:val="none" w:sz="0" w:space="0" w:color="auto"/>
            <w:right w:val="none" w:sz="0" w:space="0" w:color="auto"/>
          </w:divBdr>
          <w:divsChild>
            <w:div w:id="741297953">
              <w:marLeft w:val="0"/>
              <w:marRight w:val="0"/>
              <w:marTop w:val="0"/>
              <w:marBottom w:val="0"/>
              <w:divBdr>
                <w:top w:val="none" w:sz="0" w:space="0" w:color="auto"/>
                <w:left w:val="none" w:sz="0" w:space="0" w:color="auto"/>
                <w:bottom w:val="none" w:sz="0" w:space="0" w:color="auto"/>
                <w:right w:val="none" w:sz="0" w:space="0" w:color="auto"/>
              </w:divBdr>
              <w:divsChild>
                <w:div w:id="744375625">
                  <w:marLeft w:val="0"/>
                  <w:marRight w:val="0"/>
                  <w:marTop w:val="0"/>
                  <w:marBottom w:val="0"/>
                  <w:divBdr>
                    <w:top w:val="none" w:sz="0" w:space="0" w:color="auto"/>
                    <w:left w:val="none" w:sz="0" w:space="0" w:color="auto"/>
                    <w:bottom w:val="none" w:sz="0" w:space="0" w:color="auto"/>
                    <w:right w:val="none" w:sz="0" w:space="0" w:color="auto"/>
                  </w:divBdr>
                  <w:divsChild>
                    <w:div w:id="8692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j4all.uk/online/courses/gloca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hyperlink" Target="https://rj4all.uk/online/courses/glocal/" TargetMode="External"/><Relationship Id="rId19" Type="http://schemas.openxmlformats.org/officeDocument/2006/relationships/hyperlink" Target="https://glocalproject.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hyperlink" Target="https://twitter.com/ErasmusGlocal" TargetMode="External"/><Relationship Id="rId3" Type="http://schemas.openxmlformats.org/officeDocument/2006/relationships/image" Target="media/image15.png"/><Relationship Id="rId7" Type="http://schemas.openxmlformats.org/officeDocument/2006/relationships/hyperlink" Target="https://www.facebook.com/GLocal-103450271903940/" TargetMode="External"/><Relationship Id="rId2" Type="http://schemas.openxmlformats.org/officeDocument/2006/relationships/image" Target="media/image14.png"/><Relationship Id="rId1" Type="http://schemas.openxmlformats.org/officeDocument/2006/relationships/image" Target="media/image13.png"/><Relationship Id="rId6" Type="http://schemas.openxmlformats.org/officeDocument/2006/relationships/image" Target="media/image18.png"/><Relationship Id="rId5" Type="http://schemas.openxmlformats.org/officeDocument/2006/relationships/image" Target="media/image17.png"/><Relationship Id="rId4" Type="http://schemas.openxmlformats.org/officeDocument/2006/relationships/image" Target="media/image16.png"/><Relationship Id="rId9" Type="http://schemas.openxmlformats.org/officeDocument/2006/relationships/hyperlink" Target="https://twitter.com/safefromcybu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FC1pVhoDOclx37uUA7QZaFa1PzA==">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8</Pages>
  <Words>920</Words>
  <Characters>5250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Sofizade</dc:creator>
  <cp:lastModifiedBy>Grade 6d</cp:lastModifiedBy>
  <cp:revision>17</cp:revision>
  <dcterms:created xsi:type="dcterms:W3CDTF">2023-02-01T08:50:00Z</dcterms:created>
  <dcterms:modified xsi:type="dcterms:W3CDTF">2023-02-01T12:25:00Z</dcterms:modified>
</cp:coreProperties>
</file>